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0A" w:rsidRDefault="00F4000A" w:rsidP="00F4000A">
      <w:pPr>
        <w:widowControl/>
        <w:shd w:val="clear" w:color="auto" w:fill="FFFFFF"/>
        <w:autoSpaceDE/>
        <w:autoSpaceDN/>
        <w:spacing w:after="158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F4000A">
        <w:rPr>
          <w:rFonts w:eastAsia="Times New Roman" w:cs="Times New Roman"/>
          <w:b/>
          <w:color w:val="000000"/>
          <w:sz w:val="36"/>
          <w:szCs w:val="36"/>
          <w:lang w:eastAsia="ru-RU"/>
        </w:rPr>
        <w:t>Федеральная образовательная программа</w:t>
      </w:r>
    </w:p>
    <w:p w:rsidR="00F4000A" w:rsidRPr="00F4000A" w:rsidRDefault="00F4000A" w:rsidP="00F4000A">
      <w:pPr>
        <w:widowControl/>
        <w:shd w:val="clear" w:color="auto" w:fill="FFFFFF"/>
        <w:autoSpaceDE/>
        <w:autoSpaceDN/>
        <w:spacing w:after="158"/>
        <w:jc w:val="center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 w:rsidRPr="00F4000A">
        <w:rPr>
          <w:rFonts w:eastAsia="Times New Roman" w:cs="Times New Roman"/>
          <w:b/>
          <w:color w:val="000000"/>
          <w:sz w:val="36"/>
          <w:szCs w:val="36"/>
          <w:lang w:eastAsia="ru-RU"/>
        </w:rPr>
        <w:t xml:space="preserve"> дошкольного образования</w:t>
      </w:r>
    </w:p>
    <w:p w:rsid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435574"/>
            <wp:effectExtent l="0" t="0" r="3175" b="3175"/>
            <wp:docPr id="1" name="Рисунок 1" descr="C:\Users\USER\Desktop\novosti-obrazovaniya-v-2023-godu-top111_viEOys3.jpg.900x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vosti-obrazovaniya-v-2023-godu-top111_viEOys3.jpg.900x0_q85_cr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00A" w:rsidRP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 1 сентября 2023 года в соответствии с Приказом Министерства Просвещения Российской Федерации от 25.11.2022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F4000A" w:rsidRP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F4000A" w:rsidRPr="00F4000A" w:rsidRDefault="00F4000A" w:rsidP="00F4000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F4000A" w:rsidRPr="00F4000A" w:rsidRDefault="00F4000A" w:rsidP="00F4000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F4000A" w:rsidRPr="00F4000A" w:rsidRDefault="00F4000A" w:rsidP="00F4000A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F4000A" w:rsidRP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Федеральная программа позволит объединить обучение и воспитание в единый процесс на основе традиций и современных практик </w:t>
      </w: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lastRenderedPageBreak/>
        <w:t>дошкольного образования, подкрепленных внушительным объемом культурных ценностей.</w:t>
      </w:r>
    </w:p>
    <w:p w:rsidR="00F4000A" w:rsidRPr="00F4000A" w:rsidRDefault="00F4000A" w:rsidP="00F4000A">
      <w:pPr>
        <w:widowControl/>
        <w:shd w:val="clear" w:color="auto" w:fill="FFFFFF"/>
        <w:autoSpaceDE/>
        <w:autoSpaceDN/>
        <w:spacing w:after="158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Для обеспечения методической поддержки </w:t>
      </w:r>
      <w:proofErr w:type="spellStart"/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педколлектива</w:t>
      </w:r>
      <w:proofErr w:type="spellEnd"/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в детском саду создана рабочая группа по разработке ОП </w:t>
      </w:r>
      <w:proofErr w:type="gramStart"/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ДО</w:t>
      </w:r>
      <w:proofErr w:type="gramEnd"/>
      <w:r w:rsidRPr="00F4000A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в соответствии с ФГОС и ФОП ДО.</w:t>
      </w:r>
    </w:p>
    <w:p w:rsidR="00F4000A" w:rsidRPr="00F4000A" w:rsidRDefault="0077637B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7" w:history="1"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Федеральная программа дошкольного образования</w:t>
        </w:r>
      </w:hyperlink>
    </w:p>
    <w:p w:rsidR="00F4000A" w:rsidRPr="00F4000A" w:rsidRDefault="0077637B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8" w:history="1"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 xml:space="preserve">Презентация ФОП </w:t>
        </w:r>
        <w:proofErr w:type="gramStart"/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ДО</w:t>
        </w:r>
        <w:proofErr w:type="gramEnd"/>
      </w:hyperlink>
    </w:p>
    <w:p w:rsidR="00F4000A" w:rsidRPr="00F4000A" w:rsidRDefault="0077637B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9" w:history="1"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Методические рекомендации по реализации ФОП ДО. 2023 (с правками)</w:t>
        </w:r>
      </w:hyperlink>
    </w:p>
    <w:p w:rsidR="00F4000A" w:rsidRPr="00F4000A" w:rsidRDefault="0077637B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10" w:history="1"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Рекомендации. Среда ДОО. 2022</w:t>
        </w:r>
      </w:hyperlink>
    </w:p>
    <w:p w:rsidR="00F4000A" w:rsidRPr="00F4000A" w:rsidRDefault="0077637B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11" w:history="1"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Рекомендации по инфраструктуре</w:t>
        </w:r>
      </w:hyperlink>
      <w:r w:rsidR="00F4000A" w:rsidRPr="00F4000A">
        <w:rPr>
          <w:rFonts w:ascii="Helvetica" w:eastAsia="Times New Roman" w:hAnsi="Helvetica" w:cs="Helvetica"/>
          <w:color w:val="5C0D17"/>
          <w:sz w:val="33"/>
          <w:szCs w:val="33"/>
          <w:lang w:eastAsia="ru-RU"/>
        </w:rPr>
        <w:t> (презентация)</w:t>
      </w:r>
    </w:p>
    <w:p w:rsidR="00F4000A" w:rsidRPr="00F4000A" w:rsidRDefault="0077637B" w:rsidP="00F4000A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315" w:after="158"/>
        <w:outlineLvl w:val="1"/>
        <w:rPr>
          <w:rFonts w:ascii="Helvetica" w:eastAsia="Times New Roman" w:hAnsi="Helvetica" w:cs="Helvetica"/>
          <w:color w:val="5C0D17"/>
          <w:sz w:val="48"/>
          <w:szCs w:val="48"/>
          <w:lang w:eastAsia="ru-RU"/>
        </w:rPr>
      </w:pPr>
      <w:hyperlink r:id="rId12" w:history="1">
        <w:r w:rsidR="00F4000A" w:rsidRPr="00F4000A">
          <w:rPr>
            <w:rFonts w:ascii="Helvetica" w:eastAsia="Times New Roman" w:hAnsi="Helvetica" w:cs="Helvetica"/>
            <w:color w:val="62121C"/>
            <w:sz w:val="33"/>
            <w:szCs w:val="33"/>
            <w:lang w:eastAsia="ru-RU"/>
          </w:rPr>
          <w:t>Диагностическая карта</w:t>
        </w:r>
      </w:hyperlink>
    </w:p>
    <w:p w:rsidR="0046396A" w:rsidRDefault="0046396A"/>
    <w:sectPr w:rsidR="0046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0AA"/>
    <w:multiLevelType w:val="multilevel"/>
    <w:tmpl w:val="F5E4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5277D"/>
    <w:multiLevelType w:val="multilevel"/>
    <w:tmpl w:val="2606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3A"/>
    <w:rsid w:val="0046396A"/>
    <w:rsid w:val="004E473A"/>
    <w:rsid w:val="0077637B"/>
    <w:rsid w:val="0078714F"/>
    <w:rsid w:val="00F4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semiHidden/>
    <w:unhideWhenUsed/>
    <w:rsid w:val="00F4000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400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0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714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78714F"/>
    <w:pPr>
      <w:ind w:left="818"/>
      <w:jc w:val="both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8714F"/>
    <w:pPr>
      <w:ind w:left="107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871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78714F"/>
    <w:pPr>
      <w:ind w:left="677" w:firstLine="708"/>
    </w:pPr>
    <w:rPr>
      <w:rFonts w:eastAsia="Times New Roman"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8714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semiHidden/>
    <w:unhideWhenUsed/>
    <w:rsid w:val="00F4000A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400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0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65.edu-ukhta.ru/sites/ds65.edu-ukhta.ru/files/4_fop_do_prezentatsi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65.edu-ukhta.ru/sites/ds65.edu-ukhta.ru/files/federalnaya_programma_doshkolnogo_obrazovania.pdf" TargetMode="External"/><Relationship Id="rId12" Type="http://schemas.openxmlformats.org/officeDocument/2006/relationships/hyperlink" Target="http://ds65.edu-ukhta.ru/sites/ds65.edu-ukhta.ru/files/7_diagnosticheskaya_kar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s65.edu-ukhta.ru/sites/ds65.edu-ukhta.ru/files/rekomendatsii_po_inrastrukture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65.edu-ukhta.ru/sites/ds65.edu-ukhta.ru/files/8_rekomendatsii_sreda_doo_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65.edu-ukhta.ru/sites/ds65.edu-ukhta.ru/files/6_metod_rek_po_realizatsii_fop_do_2023_s_pravkam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Медиотека</cp:lastModifiedBy>
  <cp:revision>2</cp:revision>
  <dcterms:created xsi:type="dcterms:W3CDTF">2023-06-22T09:04:00Z</dcterms:created>
  <dcterms:modified xsi:type="dcterms:W3CDTF">2023-06-22T09:04:00Z</dcterms:modified>
</cp:coreProperties>
</file>