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A3" w:rsidRDefault="00EE18A3" w:rsidP="00EE18A3">
      <w:pPr>
        <w:spacing w:after="0" w:line="240" w:lineRule="auto"/>
        <w:ind w:right="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Исаевская основная общеобразовательная школа  </w:t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Тацинского района Ростовской области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«Утверждаю»</w:t>
      </w:r>
    </w:p>
    <w:p w:rsidR="00EE18A3" w:rsidRPr="00EE18A3" w:rsidRDefault="00EE18A3" w:rsidP="00EE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МБОУ Исаевской ООШ</w:t>
      </w:r>
    </w:p>
    <w:p w:rsidR="00EE18A3" w:rsidRPr="00EE18A3" w:rsidRDefault="00EE18A3" w:rsidP="00EE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_________________</w:t>
      </w:r>
      <w:proofErr w:type="spellStart"/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И.А.Болотова</w:t>
      </w:r>
      <w:proofErr w:type="spellEnd"/>
    </w:p>
    <w:p w:rsidR="00EE18A3" w:rsidRPr="00EE18A3" w:rsidRDefault="00EE18A3" w:rsidP="00EE18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A0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30.08.2019г  № 99</w:t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Математике в 3  классе</w:t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 базовый</w:t>
      </w: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Попова</w:t>
      </w:r>
    </w:p>
    <w:p w:rsidR="00EE18A3" w:rsidRPr="00EE18A3" w:rsidRDefault="00EE18A3" w:rsidP="00EE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8A3" w:rsidRPr="00EE18A3" w:rsidRDefault="00EE18A3" w:rsidP="00EE18A3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  - 2020 учебный год</w:t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 дисциплины «Технология»</w:t>
      </w:r>
    </w:p>
    <w:p w:rsidR="00EE18A3" w:rsidRPr="00EE18A3" w:rsidRDefault="00EE18A3" w:rsidP="00EE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E18A3" w:rsidRPr="00EE18A3" w:rsidRDefault="00EE18A3" w:rsidP="00EE1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зования(2009г), Концепции духовно-нравственного развития и воспи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</w:t>
      </w:r>
      <w:r w:rsidR="00645F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гражданина России, «П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технологии» (М.: «Просвещение», 2010), основной образовательной программы начальной школы  на 2019-2020 учебный год.</w:t>
      </w:r>
    </w:p>
    <w:p w:rsidR="00EE18A3" w:rsidRPr="00EE18A3" w:rsidRDefault="00EE18A3" w:rsidP="00EE18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учебного предмета.</w:t>
      </w: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  приобретение личного опыта как основы обучения и познания;</w:t>
      </w: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 </w:t>
      </w: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●формирование позитивного эмоционально-ценностного отношения к труду и людям груда.</w:t>
      </w:r>
    </w:p>
    <w:p w:rsidR="00EE18A3" w:rsidRPr="00EE18A3" w:rsidRDefault="00EE18A3" w:rsidP="00EE18A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задачи</w:t>
      </w:r>
      <w:proofErr w:type="spellEnd"/>
      <w:proofErr w:type="gramEnd"/>
      <w:r w:rsidRPr="00EE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E18A3" w:rsidRPr="00EE18A3" w:rsidRDefault="00EE18A3" w:rsidP="00EE18A3">
      <w:pPr>
        <w:widowControl w:val="0"/>
        <w:numPr>
          <w:ilvl w:val="0"/>
          <w:numId w:val="30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учащихся; освоение нравственно-эти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и социально-исторического опыта человечества, отражённого в ма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териальной культуре; развитие эмоционально-ценностного отношения к со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циальному миру и миру природы через формирование позитивного отноше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труду и людям труда; знакомство с современными профессиями;</w:t>
      </w:r>
    </w:p>
    <w:p w:rsidR="00EE18A3" w:rsidRPr="00EE18A3" w:rsidRDefault="00EE18A3" w:rsidP="00EE18A3">
      <w:pPr>
        <w:widowControl w:val="0"/>
        <w:numPr>
          <w:ilvl w:val="0"/>
          <w:numId w:val="30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E18A3" w:rsidRPr="00EE18A3" w:rsidRDefault="00EE18A3" w:rsidP="00EE18A3">
      <w:pPr>
        <w:widowControl w:val="0"/>
        <w:numPr>
          <w:ilvl w:val="0"/>
          <w:numId w:val="30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(образа мира) на основе по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мира через осмысление духовно-психологического содержания пред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метного мира и его единства с миром природы, на основе освоения трудо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умений и навыков, осмысления технологии процесса изготовления из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делий в проектной деятельности;</w:t>
      </w:r>
    </w:p>
    <w:p w:rsidR="00EE18A3" w:rsidRPr="00EE18A3" w:rsidRDefault="00EE18A3" w:rsidP="00EE18A3">
      <w:pPr>
        <w:widowControl w:val="0"/>
        <w:numPr>
          <w:ilvl w:val="0"/>
          <w:numId w:val="30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мотивов, интересов, инициативности, любо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тивации успеха, готовности к действиям в новых условиях и нестандартных ситуациях;</w:t>
      </w:r>
    </w:p>
    <w:p w:rsidR="00EE18A3" w:rsidRPr="00EE18A3" w:rsidRDefault="00EE18A3" w:rsidP="00EE18A3">
      <w:pPr>
        <w:widowControl w:val="0"/>
        <w:numPr>
          <w:ilvl w:val="0"/>
          <w:numId w:val="30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EE18A3" w:rsidRPr="00EE18A3" w:rsidRDefault="00EE18A3" w:rsidP="00EE18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плана деятельности, включающего целеполагание, плани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(умения составлять план действий и применять его для решения учебных задач),</w:t>
      </w:r>
    </w:p>
    <w:p w:rsidR="00EE18A3" w:rsidRPr="00EE18A3" w:rsidRDefault="00EE18A3" w:rsidP="00EE18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плане.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2019-2020 уч. год на изучение данной программы выделено в 1  классе 33 ч, в неделю 1 час.</w:t>
      </w:r>
    </w:p>
    <w:p w:rsidR="00EE18A3" w:rsidRPr="00EE18A3" w:rsidRDefault="00EE18A3" w:rsidP="00EE18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контроля.</w:t>
      </w: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знаний учащихся предусматривает проведение  самостоятельных работ.</w:t>
      </w: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A3" w:rsidRPr="00EE18A3" w:rsidRDefault="00EE18A3" w:rsidP="00EE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Учебно-методический комплекс</w:t>
      </w: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>1..3.Роговцева Н.И., Богданова Н.В., Фрейтаг И.П. Технология: Учебник: 1 класс. Москва. «Просвещение». 2011 – 2014 г.</w:t>
      </w:r>
    </w:p>
    <w:p w:rsidR="00EE18A3" w:rsidRPr="00EE18A3" w:rsidRDefault="00EE18A3" w:rsidP="00EE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4.</w:t>
      </w:r>
      <w:r w:rsidRPr="00EE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Роговцева  Технология: Рабочая тетрадь к учебнику  для 1-го класса в 2-х частях, 2015 год.</w:t>
      </w:r>
    </w:p>
    <w:p w:rsidR="00EE18A3" w:rsidRPr="007213ED" w:rsidRDefault="00EE18A3" w:rsidP="0072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EE18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5.Журнал «Девчонки-мальчишки», </w:t>
      </w:r>
      <w:r w:rsidR="007213E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«Школа ремесел»</w:t>
      </w:r>
    </w:p>
    <w:p w:rsidR="00AD76EA" w:rsidRPr="00D763E4" w:rsidRDefault="00760A6E" w:rsidP="00760A6E">
      <w:pPr>
        <w:spacing w:after="0" w:line="240" w:lineRule="auto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учебного предмета</w:t>
      </w:r>
    </w:p>
    <w:p w:rsidR="00760A6E" w:rsidRPr="00D763E4" w:rsidRDefault="00760A6E" w:rsidP="00760A6E">
      <w:pPr>
        <w:spacing w:after="0" w:line="240" w:lineRule="auto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763E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763E4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760A6E" w:rsidRPr="00D763E4" w:rsidRDefault="00760A6E" w:rsidP="00760A6E">
      <w:pPr>
        <w:spacing w:after="0" w:line="240" w:lineRule="auto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программы обеспечивает достижение  следующих  результатов:</w:t>
      </w:r>
    </w:p>
    <w:p w:rsidR="00760A6E" w:rsidRPr="00760A6E" w:rsidRDefault="00760A6E" w:rsidP="00760A6E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760A6E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760A6E" w:rsidRPr="00760A6E" w:rsidRDefault="00760A6E" w:rsidP="00760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патриотизма, чувства гордости за свою Родину, российский народ и историю России.</w:t>
      </w:r>
    </w:p>
    <w:p w:rsidR="00760A6E" w:rsidRPr="00760A6E" w:rsidRDefault="00760A6E" w:rsidP="00760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уважительного отношения к иному мнению, истории и культуре других народов.</w:t>
      </w:r>
    </w:p>
    <w:p w:rsidR="00760A6E" w:rsidRPr="00760A6E" w:rsidRDefault="00760A6E" w:rsidP="00760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эстетических потребностей, ценностей и чувств.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установки на безопасный и здоровый образ жизни.</w:t>
      </w:r>
    </w:p>
    <w:p w:rsidR="00760A6E" w:rsidRPr="00D763E4" w:rsidRDefault="00760A6E" w:rsidP="00760A6E">
      <w:pPr>
        <w:spacing w:after="0" w:line="240" w:lineRule="auto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6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6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760A6E" w:rsidRPr="00760A6E" w:rsidRDefault="00760A6E" w:rsidP="00760A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 способов  решения  проблем  творческого  и  поискового  характера.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60A6E" w:rsidRPr="00760A6E" w:rsidRDefault="00760A6E" w:rsidP="00760A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Предметные результаты: </w:t>
      </w:r>
    </w:p>
    <w:p w:rsidR="00760A6E" w:rsidRPr="00760A6E" w:rsidRDefault="00760A6E" w:rsidP="00760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60A6E" w:rsidRPr="00760A6E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EA" w:rsidRPr="00D763E4" w:rsidRDefault="00760A6E" w:rsidP="0076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</w:t>
      </w: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жественно-конструкторских зада</w:t>
      </w:r>
    </w:p>
    <w:p w:rsidR="00AD76EA" w:rsidRPr="00D763E4" w:rsidRDefault="00AD76EA" w:rsidP="00AD76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D76EA" w:rsidRPr="00D763E4" w:rsidRDefault="00AD76EA" w:rsidP="009B213D">
      <w:pPr>
        <w:spacing w:after="0" w:line="240" w:lineRule="auto"/>
        <w:ind w:right="3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учебного предмета</w:t>
      </w:r>
    </w:p>
    <w:p w:rsidR="00AD76EA" w:rsidRPr="00D763E4" w:rsidRDefault="00AD76EA" w:rsidP="00AD76EA">
      <w:pPr>
        <w:spacing w:after="0" w:line="240" w:lineRule="auto"/>
        <w:ind w:left="720" w:right="3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76EA" w:rsidRPr="00D763E4" w:rsidRDefault="00AD76EA" w:rsidP="00AD76EA">
      <w:pPr>
        <w:spacing w:after="0" w:line="322" w:lineRule="exact"/>
        <w:ind w:right="30" w:firstLine="720"/>
        <w:rPr>
          <w:rFonts w:ascii="Times New Roman" w:eastAsia="Calibri" w:hAnsi="Times New Roman" w:cs="Times New Roman"/>
          <w:sz w:val="24"/>
          <w:szCs w:val="24"/>
        </w:rPr>
      </w:pPr>
      <w:bookmarkStart w:id="1" w:name="_Toc296449437"/>
      <w:r w:rsidRPr="00D763E4">
        <w:rPr>
          <w:rFonts w:ascii="Times New Roman" w:eastAsia="Calibri" w:hAnsi="Times New Roman" w:cs="Times New Roman"/>
          <w:sz w:val="24"/>
          <w:szCs w:val="24"/>
        </w:rPr>
        <w:t>Теоретической основой данной программы являются:</w:t>
      </w:r>
      <w:bookmarkEnd w:id="1"/>
    </w:p>
    <w:p w:rsidR="00AD76EA" w:rsidRPr="00D763E4" w:rsidRDefault="00AD76EA" w:rsidP="00AD76EA">
      <w:pPr>
        <w:numPr>
          <w:ilvl w:val="0"/>
          <w:numId w:val="5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Системно-деятельностный подход: </w:t>
      </w:r>
      <w:r w:rsidRPr="00D763E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обучение 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материальных (материализованных) действий с последующей их </w:t>
      </w:r>
      <w:proofErr w:type="spellStart"/>
      <w:r w:rsidRPr="00D763E4">
        <w:rPr>
          <w:rFonts w:ascii="Times New Roman" w:eastAsia="Calibri" w:hAnsi="Times New Roman" w:cs="Times New Roman"/>
          <w:sz w:val="24"/>
          <w:szCs w:val="24"/>
        </w:rPr>
        <w:t>интериоризацией</w:t>
      </w:r>
      <w:proofErr w:type="spellEnd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763E4">
        <w:rPr>
          <w:rFonts w:ascii="Times New Roman" w:eastAsia="Calibri" w:hAnsi="Times New Roman" w:cs="Times New Roman"/>
          <w:sz w:val="24"/>
          <w:szCs w:val="24"/>
        </w:rPr>
        <w:t>П.Я.Гальперин</w:t>
      </w:r>
      <w:proofErr w:type="spellEnd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63E4">
        <w:rPr>
          <w:rFonts w:ascii="Times New Roman" w:eastAsia="Calibri" w:hAnsi="Times New Roman" w:cs="Times New Roman"/>
          <w:sz w:val="24"/>
          <w:szCs w:val="24"/>
        </w:rPr>
        <w:t>Н.Ф.Талызина</w:t>
      </w:r>
      <w:proofErr w:type="spellEnd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Pr="00D763E4">
        <w:rPr>
          <w:rFonts w:ascii="Times New Roman" w:eastAsia="Calibri" w:hAnsi="Times New Roman" w:cs="Times New Roman"/>
          <w:spacing w:val="-2"/>
          <w:sz w:val="24"/>
          <w:szCs w:val="24"/>
        </w:rPr>
        <w:t>.).</w:t>
      </w:r>
      <w:proofErr w:type="gramEnd"/>
    </w:p>
    <w:p w:rsidR="00AD76EA" w:rsidRPr="00D763E4" w:rsidRDefault="00AD76EA" w:rsidP="00AD76EA">
      <w:pPr>
        <w:numPr>
          <w:ilvl w:val="0"/>
          <w:numId w:val="5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AD76EA" w:rsidRPr="00D763E4" w:rsidRDefault="00AD76EA" w:rsidP="00AD76EA">
      <w:pPr>
        <w:pStyle w:val="a3"/>
        <w:spacing w:line="240" w:lineRule="auto"/>
        <w:ind w:left="0" w:right="0" w:firstLine="0"/>
        <w:jc w:val="lef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</w:t>
      </w:r>
      <w:proofErr w:type="spellStart"/>
      <w:r w:rsidRPr="00D763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вВоде</w:t>
      </w:r>
      <w:proofErr w:type="spellEnd"/>
      <w:r w:rsidRPr="00D763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в Воздухе и в информационном пространстве. Человек при этом рассматривается как создатель духовной культуры и творец рукотворного мира. Формирование конструкторско-технологических знаний и умений происходит в процессе работы с технологической картой.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Все эти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реализован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Особое внимание в программе отводится содержанию практических работ, которое предусматривает: 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первичное ознакомление с законами природы, на которые опирается человек при работе;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изготовление  преимущественно объемных изделий (в целях развития пространственного  восприятия);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использование в работе  преимущественно конструкторской, а не  изобразительной деятельности; </w:t>
      </w:r>
    </w:p>
    <w:p w:rsidR="00AD76EA" w:rsidRPr="00D763E4" w:rsidRDefault="00AD76EA" w:rsidP="00AD76EA">
      <w:pPr>
        <w:numPr>
          <w:ilvl w:val="0"/>
          <w:numId w:val="6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знакомство с природой и использованием ее богатств человеком;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</w:t>
      </w: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Деятельность человека-созидателя материальных ценностей и творца среды обитания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 младшие школьники осваивают эстетику труда. 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ab/>
        <w:t>В программе по технологии естественным путем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AD76EA" w:rsidRPr="00D763E4" w:rsidRDefault="00AD76EA" w:rsidP="00AD76EA">
      <w:pPr>
        <w:pStyle w:val="a3"/>
        <w:spacing w:line="240" w:lineRule="auto"/>
        <w:ind w:left="0" w:right="0" w:firstLine="0"/>
        <w:jc w:val="lef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Программа по технологии, интегрируя знания о человеке, природе и обществе, способствует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</w:t>
      </w:r>
      <w:proofErr w:type="spellStart"/>
      <w:r w:rsidRPr="00D763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гибкостимышления</w:t>
      </w:r>
      <w:proofErr w:type="spellEnd"/>
      <w:r w:rsidRPr="00D763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</w:p>
    <w:p w:rsidR="00AD76EA" w:rsidRPr="00D763E4" w:rsidRDefault="00AD76EA" w:rsidP="00AD76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AD76EA" w:rsidRPr="00D763E4" w:rsidRDefault="00AD76EA" w:rsidP="00AD76EA">
      <w:pPr>
        <w:shd w:val="clear" w:color="auto" w:fill="FFFFFF"/>
        <w:autoSpaceDE w:val="0"/>
        <w:autoSpaceDN w:val="0"/>
        <w:adjustRightInd w:val="0"/>
        <w:spacing w:after="0" w:line="322" w:lineRule="exact"/>
        <w:ind w:left="360" w:right="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D76EA" w:rsidRPr="00D763E4" w:rsidRDefault="00760A6E" w:rsidP="00760A6E">
      <w:pPr>
        <w:suppressAutoHyphens/>
        <w:spacing w:after="0" w:line="240" w:lineRule="auto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Место курса </w:t>
      </w:r>
      <w:r w:rsidR="00AD76EA"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в учебном плане</w:t>
      </w:r>
    </w:p>
    <w:p w:rsidR="00AD76EA" w:rsidRPr="00D763E4" w:rsidRDefault="00AD76EA" w:rsidP="00AD76EA">
      <w:pPr>
        <w:suppressAutoHyphens/>
        <w:spacing w:after="0" w:line="240" w:lineRule="auto"/>
        <w:ind w:right="30" w:firstLine="709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AD76EA" w:rsidRPr="00D763E4" w:rsidRDefault="00760A6E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651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учебному плану МБОУ Исаевская ООШ на 2</w:t>
      </w:r>
      <w:r w:rsidR="00265120" w:rsidRPr="002651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019 -2020 учебный год программа</w:t>
      </w:r>
      <w:r w:rsidRPr="002651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рассчитана на 33 часа в расчете 1 час в неделю. В</w:t>
      </w:r>
      <w:r w:rsidR="00265120" w:rsidRPr="002651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связи с тем, что праздничные дни выпадают на 4.11, 24.02, 9.03, 4.05, 11.05 в 2019- 2020 уч. году проведено 29 часов</w:t>
      </w:r>
      <w:r w:rsidR="0026512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D763E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D76EA" w:rsidRPr="00D763E4" w:rsidRDefault="00AD76EA" w:rsidP="00AD76EA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AD76EA" w:rsidRPr="00D763E4" w:rsidRDefault="00760A6E" w:rsidP="00AD76EA">
      <w:pPr>
        <w:spacing w:after="0" w:line="240" w:lineRule="auto"/>
        <w:ind w:right="3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 w:rsidR="00AD76EA" w:rsidRPr="00D76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="00AD76EA" w:rsidRPr="00D76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="00AD76EA" w:rsidRPr="00D76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класс (33 ч)</w:t>
      </w:r>
    </w:p>
    <w:p w:rsidR="00AD76EA" w:rsidRPr="00D763E4" w:rsidRDefault="00AD76EA" w:rsidP="00AD76EA">
      <w:pPr>
        <w:numPr>
          <w:ilvl w:val="0"/>
          <w:numId w:val="7"/>
        </w:numPr>
        <w:spacing w:after="0" w:line="240" w:lineRule="auto"/>
        <w:ind w:left="0" w:right="30"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763E4">
        <w:rPr>
          <w:rFonts w:ascii="Times New Roman" w:eastAsia="Calibri" w:hAnsi="Times New Roman" w:cs="Times New Roman"/>
          <w:b/>
          <w:sz w:val="24"/>
          <w:szCs w:val="24"/>
        </w:rPr>
        <w:t>общетрудовые</w:t>
      </w:r>
      <w:proofErr w:type="spellEnd"/>
      <w:r w:rsidRPr="00D763E4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народов.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AD76EA" w:rsidRPr="00D763E4" w:rsidRDefault="00AD76EA" w:rsidP="00AD76E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</w:t>
      </w:r>
      <w:proofErr w:type="spellStart"/>
      <w:r w:rsidRPr="00D763E4">
        <w:rPr>
          <w:rFonts w:ascii="Times New Roman" w:eastAsia="Calibri" w:hAnsi="Times New Roman" w:cs="Times New Roman"/>
          <w:sz w:val="24"/>
          <w:szCs w:val="24"/>
        </w:rPr>
        <w:t>изучебника</w:t>
      </w:r>
      <w:proofErr w:type="spellEnd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AD76EA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и т. п. Выполнение </w:t>
      </w: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>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281651" w:rsidRPr="00D763E4" w:rsidRDefault="00281651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D76EA" w:rsidRPr="00D763E4" w:rsidRDefault="00AD76EA" w:rsidP="00AD76EA">
      <w:pPr>
        <w:numPr>
          <w:ilvl w:val="0"/>
          <w:numId w:val="7"/>
        </w:numPr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D763E4">
        <w:rPr>
          <w:rFonts w:ascii="Times New Roman" w:eastAsia="Calibri" w:hAnsi="Times New Roman" w:cs="Times New Roman"/>
          <w:b/>
          <w:sz w:val="24"/>
          <w:szCs w:val="24"/>
        </w:rPr>
        <w:t>и замена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D763E4">
        <w:rPr>
          <w:rFonts w:ascii="Times New Roman" w:eastAsia="Calibri" w:hAnsi="Times New Roman" w:cs="Times New Roman"/>
          <w:sz w:val="24"/>
          <w:szCs w:val="24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угольника), выделение деталей (отрывание, резание ножницами),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AD76EA" w:rsidRPr="00D763E4" w:rsidRDefault="00AD76EA" w:rsidP="00AD76EA">
      <w:pPr>
        <w:numPr>
          <w:ilvl w:val="0"/>
          <w:numId w:val="7"/>
        </w:numPr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 xml:space="preserve">Конструирование и моделирование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1 класс (33 часа)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Давайте познакомимся (3 ч)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Как работать с учебником.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учебником и рабочей тетрадью; условными обозначениями; критериями оценки изделия по разным основаниям. Я и мои друзья Знакомство с соседом по парте, сбор информации о круге его интересов, осмысление собственных интересов и предпочтений и заполнение анкеты.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Материалы и инструменты.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понятиями: «материалы» и «инструменты». Организация рабочего места. Рабочее место. Подготовка рабочего места. Размещение инструментов и материалов. Уборка рабочего места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Что такое технология.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Знакомство со значением слова «технология» (название предмета и процесса выполнения изделия). Осмысление умений, которыми овладеют дети на уроках. 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Человек и земля (21 ч)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Природный материал.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Виды природных материалов. Подготовка природных материалов к работе, приемы и способы работы с ними. Сбор, сортировка, сушка под прессом и хранение природного материала. Выполнение аппликации по заданному образцу.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«аппликация», «пресс», «природные материалы», «план выполнения работы» (текстовый и слайдовый).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 Аппликация из листьев».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Пластилин. (2 часа)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со свойствами пластилина. Инструменты, используемые при работе с пластилином. Приемы работы с пластилином. Выполнение аппликации из пластилина. Использование «Вопросов юного технолога» для организации своей деятельности и ее рефлексии.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«эскиз», «сборка».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аппликация из пластилина «Ромашковая поляна».</w:t>
      </w:r>
    </w:p>
    <w:p w:rsidR="00AD76EA" w:rsidRPr="00D763E4" w:rsidRDefault="00AD76EA" w:rsidP="00AD76E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Выполнение изделия из природного материала с использованием техники соединения пластилином. Составление </w:t>
      </w:r>
      <w:proofErr w:type="spellStart"/>
      <w:r w:rsidRPr="00D763E4">
        <w:rPr>
          <w:rFonts w:ascii="Times New Roman" w:eastAsia="Calibri" w:hAnsi="Times New Roman" w:cs="Times New Roman"/>
          <w:sz w:val="24"/>
          <w:szCs w:val="24"/>
        </w:rPr>
        <w:t>тематическойкомпозиции</w:t>
      </w:r>
      <w:proofErr w:type="spellEnd"/>
      <w:r w:rsidRPr="00D763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«композиция».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 «Мудрая сова».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Растения. (2 часа)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Использование растений человеком. Знакомство с частями растений. Знакомство с профессиями связанными с земледелием. Получение и сушка семян.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«земледелие»,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«заготовка семян»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Проект «Осенний урожай».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Осмысление этапов проектной деятельности (на практическом уровне.). Использование «Вопросов юного технолога» для организации проектной деятельности. Приобретение первичных навыков работы над проектом под руководством учителя. Отработка приемов работы с пластилином, навыков использования инструментов.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«проект».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Изделие. «Овощи из пластилина».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Бумага.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>Знакомство с видами и свойствами бумаги. Приемы и способы работы с бумагой. Правила безопасной работы с ножницами. Знакомство с правилами разметки при помощи шаблона и сгибанием, соединение деталей при помощи клея. Составление симметричного орнамента из геометрических фигур. Знакомство с использованием бумаги и правилами экономного расходования ее.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Понятия: «шаблон». «симметрия», «правила безопасной работы». 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Изделие. Закладка из бумаги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Насекомые.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видами насекомых. Использование человеком продуктов жизнедеятельности пчел. Составление плана выполнения изделия по образцу на слайдах. Выполнение изделия из различных материалов (природные, бытовые материалы, пластилин, краски).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 «Пчелы и соты».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Дикие животные.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Виды диких животных. Знакомство с техникой «коллаж». Выполнение аппликации из журнальных вырезок в технике коллаж. Знакомство с правилами работы в паре.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Проект «Дикие животные».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«Коллаж «Дикие животные»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Новый год. (2 часа)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Проект «Украшаем класс к новому году».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Освоение проектной деятельности: работа в парах, распределение ролей, представление работы классу, оценка готового изделия. Украшение на елку. Подбор необходимых инструментов и материалов. Выполнение разметки деталей по шаблону. Соединение деталей изделия при помощи клея. Выполнение елочной игрушки из полосок цветной бумаги.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«украшение на елку»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Украшение на окно. Выполнение украшения на окно в форме елочки из тонкой бумаги. Раскрой бумаги без ножниц (обрыв по контуру). Приклеивание бумажного изделия мыльным раствором к стеклу.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«украшение на окно»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Домашние животные.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Виды домашних животных. Значение домашних животных в жизни человека. Выполнение фигурок домашних животных из пластилина. Закрепление навыков работы с пластилином.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«Котенок».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</w:rPr>
        <w:t>Такие разные дома.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видами домов и материалами, применяемыми при их постройке. Практическая работа по определению свойств гофрированного картона. Выполнение макета домика с использованием гофрированного картона и природных материалов.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«макет», «гофрированный картон».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 Домик из веток».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Посуда. (2 часа)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Знакомство с видами посуды и. материалами, из которых ее производят. Использование посуды. Сервировка стола и правила поведения за столом. Выполнение </w:t>
      </w: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>разных изделий по одной технологии из пластилина. Работа в группах при выполнении изделий для чайного сервиза.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«сервировка», «сервиз».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Проект «Чайный сервиз»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Изделия: «чашка», « чайник», « сахарница»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Свет в доме.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разнообразием осветительных приборов в доме. Сравнивать старинные и современные способы освещения жилища. Выполнение модели торшера, закрепление навыков вырезания окружности. Знакомство с правилами безопасной работы с шилом. Изделие: « Торшер».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Мебель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видами мебели и материалами, которые необходимы для ее изготовления. Освоение правил самообслуживания (уборка комнаты и правила ухода за мебелью). Выполнение модели стула из гофрированного картона. Отделка изделия по собственному замыслу.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«Стул»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Одежда Ткань, Нитки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применение в быту и на производстве. Создание разных видов кукол из ниток по одной технологии.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«выкройка», «модель»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«Кукла из ниток»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Учимся шить (2 часа)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спиралью. Пришивание пуговицы с двумя и четырьмя отверстиями. Использование разных видов стежков для оформления закладки. Оформление игрушки при помощи пуговиц.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Изделия: «Закладка с вышивкой», « Медвежонок».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Передвижение по земле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со средствами передвижения в различных климатических условиях. Значение средств передвижения для жизни человека. Знакомство с конструктором его деталями и правилами соединения деталей. Выполнение из конструктора модели тачки.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«Тачка».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«Человек и вода» (3 ч.)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Вода в жизни человека.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Вода в жизни растений. Осмысление значимости воды для человека и растений. Выращивание растений и уход за комнатными растениями. Проведение эксперимента по определению всхожести семян. Проращивание семян. 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«рассада».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«Проращивание семян», «Уход за комнатными растениями»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Питьевая вода.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Выполнение макета колодца из разных материалов (бумага и природные материалы). Анализ конструкции изделия, создание модели куба при помощи шаблона </w:t>
      </w: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>развертки и природного материала (палочек.). Создание композиции на основе заданного в учебнике образца.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«Колодец»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Передвижение по воде. (1 час)</w:t>
      </w:r>
    </w:p>
    <w:p w:rsidR="00AD76EA" w:rsidRPr="00D763E4" w:rsidRDefault="00AD76EA" w:rsidP="00AD76E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Знакомство со значение водного транспорта для жизни человека. Знакомство со способами сборки плота. Создание из бумаги модели </w:t>
      </w:r>
      <w:proofErr w:type="spellStart"/>
      <w:r w:rsidRPr="00D763E4">
        <w:rPr>
          <w:rFonts w:ascii="Times New Roman" w:eastAsia="Calibri" w:hAnsi="Times New Roman" w:cs="Times New Roman"/>
          <w:sz w:val="24"/>
          <w:szCs w:val="24"/>
        </w:rPr>
        <w:t>плотаповторяя</w:t>
      </w:r>
      <w:proofErr w:type="spellEnd"/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технологию его сборки. Создание формы цилиндра из бумаги. Проводить исследование различных материалов на плавучесть. Знакомство со способами и приемами выполнения изделий в технике оригами. Осуществление работы над проектом.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«оригами».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Проект: «Речной флот», Изделия: «Кораблик из бумаги», «Плот»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«Человек и воздух» (3 ч.)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Использование ветра.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«флюгер».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«Вертушка»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Полеты птиц.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видами птиц. Закреплять навыки работа с бумагой. Знакомство со способом создания мозаики с использованием техники «рваная бумага». Знакомство со способами экономного расходования бумаги материалов при выполнении техники «рваная бумага». Выполнение аппликации. Выполнение деталей для мозаики в группе.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Понятие: «мозаика».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«Попугай»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Полеты человека. (1 час)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Знакомство с видами летательных аппаратов. Моделирование. Выполнение модели самолета и парашюта. Закрепление умения работать с бумагой в технике «оригами», размечать по шаблону. Оформление изделия по собственному замыслу.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«летательные аппараты».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«Самолет», «Парашют»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Человек и информация (3 ч.)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Способы общения. 1 час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Изучение способов общения. Закрепление способов работы с бумагой, картоном, глиной. Создание рисунка на пластичном материале при помощи продавливания. Перевод информации в разные знаково-символические системы (анаграммы и пиктограммы). Использование знаково-символической системы для передачи информации (кодирование,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шифрование).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Изделия: «Письмо на глиняной дощечке », «Зашифрованное письмо».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Важные телефонные номера. Правила движения.1 час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Знакомство со способами передачи информации Перевод информации в знаково-символическую систему. Осмысление значения дорожных знаков для обеспечения </w:t>
      </w: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безопасности. Нахождение безопасного маршрута из дома до школы, его графическое изображение.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Изделие: Составление маршрута безопасного движения от дома до школы.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Компьютер. 1 час.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Изучение компьютера и его частей. Освоение правил пользования компьютером и поиска информации.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right="30" w:firstLine="709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Понятия: «компьютер», «интернет»</w:t>
      </w:r>
    </w:p>
    <w:p w:rsidR="006D4772" w:rsidRPr="00D763E4" w:rsidRDefault="006D4772" w:rsidP="00AD76EA">
      <w:pPr>
        <w:autoSpaceDE w:val="0"/>
        <w:spacing w:after="0" w:line="322" w:lineRule="exact"/>
        <w:ind w:right="3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D76EA" w:rsidRPr="00D763E4" w:rsidRDefault="00AD76EA" w:rsidP="006D4772">
      <w:pPr>
        <w:autoSpaceDE w:val="0"/>
        <w:spacing w:after="0" w:line="322" w:lineRule="exact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Планируемые результаты </w:t>
      </w:r>
      <w:r w:rsidRPr="00D763E4">
        <w:rPr>
          <w:rFonts w:ascii="Times New Roman" w:eastAsia="Calibri" w:hAnsi="Times New Roman" w:cs="Times New Roman"/>
          <w:b/>
          <w:sz w:val="24"/>
          <w:szCs w:val="24"/>
        </w:rPr>
        <w:t>по курсу</w:t>
      </w:r>
    </w:p>
    <w:p w:rsidR="00AD76EA" w:rsidRPr="00D763E4" w:rsidRDefault="00AD76EA" w:rsidP="006D4772">
      <w:pPr>
        <w:autoSpaceDE w:val="0"/>
        <w:spacing w:after="0" w:line="322" w:lineRule="exact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>«Технология» к концу 1-го года обучения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240" w:lineRule="auto"/>
        <w:ind w:right="3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6EA" w:rsidRPr="00D763E4" w:rsidRDefault="00AD76EA" w:rsidP="00AD76EA">
      <w:pPr>
        <w:numPr>
          <w:ilvl w:val="0"/>
          <w:numId w:val="8"/>
        </w:numPr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труда.</w:t>
      </w:r>
    </w:p>
    <w:p w:rsidR="00AD76EA" w:rsidRPr="00D763E4" w:rsidRDefault="00AD76EA" w:rsidP="00AD76EA">
      <w:pPr>
        <w:spacing w:after="0" w:line="322" w:lineRule="exact"/>
        <w:ind w:left="720" w:right="3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научится:</w:t>
      </w:r>
    </w:p>
    <w:p w:rsidR="00AD76EA" w:rsidRPr="00D763E4" w:rsidRDefault="00AD76EA" w:rsidP="00AD76EA">
      <w:pPr>
        <w:numPr>
          <w:ilvl w:val="0"/>
          <w:numId w:val="9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AD76EA" w:rsidRPr="00D763E4" w:rsidRDefault="00AD76EA" w:rsidP="00AD76EA">
      <w:pPr>
        <w:numPr>
          <w:ilvl w:val="0"/>
          <w:numId w:val="9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AD76EA" w:rsidRPr="00D763E4" w:rsidRDefault="00AD76EA" w:rsidP="00AD76EA">
      <w:pPr>
        <w:numPr>
          <w:ilvl w:val="0"/>
          <w:numId w:val="9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AD76EA" w:rsidRPr="00D763E4" w:rsidRDefault="00AD76EA" w:rsidP="00AD76EA">
      <w:pPr>
        <w:numPr>
          <w:ilvl w:val="0"/>
          <w:numId w:val="9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10"/>
        </w:numPr>
        <w:snapToGrid w:val="0"/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уважительно относиться к труду людей;</w:t>
      </w:r>
    </w:p>
    <w:p w:rsidR="00AD76EA" w:rsidRPr="00D763E4" w:rsidRDefault="00AD76EA" w:rsidP="00AD76EA">
      <w:pPr>
        <w:numPr>
          <w:ilvl w:val="0"/>
          <w:numId w:val="10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понимать культурно-историческую ценность традиций, отраженных в предметном мире и уважать их;</w:t>
      </w:r>
    </w:p>
    <w:p w:rsidR="00AD76EA" w:rsidRPr="00D763E4" w:rsidRDefault="00AD76EA" w:rsidP="00AD76EA">
      <w:pPr>
        <w:numPr>
          <w:ilvl w:val="0"/>
          <w:numId w:val="10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</w:p>
    <w:p w:rsidR="00AD76EA" w:rsidRPr="00D763E4" w:rsidRDefault="00AD76EA" w:rsidP="00AD76EA">
      <w:pPr>
        <w:numPr>
          <w:ilvl w:val="0"/>
          <w:numId w:val="10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демонстрировать готовый продукт (изделия, комплексные работы, социальные услуги).</w:t>
      </w:r>
    </w:p>
    <w:p w:rsidR="00AD76EA" w:rsidRPr="00D763E4" w:rsidRDefault="00AD76EA" w:rsidP="00AD76EA">
      <w:pPr>
        <w:numPr>
          <w:ilvl w:val="0"/>
          <w:numId w:val="8"/>
        </w:numPr>
        <w:snapToGrid w:val="0"/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грамоты.</w:t>
      </w:r>
    </w:p>
    <w:p w:rsidR="00AD76EA" w:rsidRPr="00D763E4" w:rsidRDefault="00AD76EA" w:rsidP="00AD76EA">
      <w:pPr>
        <w:spacing w:after="0" w:line="322" w:lineRule="exact"/>
        <w:ind w:left="720" w:right="3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научится:</w:t>
      </w:r>
    </w:p>
    <w:p w:rsidR="00AD76EA" w:rsidRPr="00D763E4" w:rsidRDefault="00AD76EA" w:rsidP="00AD76EA">
      <w:pPr>
        <w:numPr>
          <w:ilvl w:val="0"/>
          <w:numId w:val="11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D76EA" w:rsidRPr="00D763E4" w:rsidRDefault="00AD76EA" w:rsidP="00AD76EA">
      <w:pPr>
        <w:numPr>
          <w:ilvl w:val="0"/>
          <w:numId w:val="11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AD76EA" w:rsidRPr="00D763E4" w:rsidRDefault="00AD76EA" w:rsidP="00AD76EA">
      <w:pPr>
        <w:numPr>
          <w:ilvl w:val="0"/>
          <w:numId w:val="11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D763E4">
        <w:rPr>
          <w:rFonts w:ascii="Times New Roman" w:eastAsia="Calibri" w:hAnsi="Times New Roman" w:cs="Times New Roman"/>
          <w:sz w:val="24"/>
          <w:szCs w:val="24"/>
        </w:rPr>
        <w:t>применять приёмы  безопасной работы ручными инструментами: чертежными (линейка, угольник, циркуль), режущими (ножницы) и колющими (игла);</w:t>
      </w:r>
      <w:proofErr w:type="gramEnd"/>
    </w:p>
    <w:p w:rsidR="00AD76EA" w:rsidRPr="00D763E4" w:rsidRDefault="00AD76EA" w:rsidP="00AD76EA">
      <w:pPr>
        <w:numPr>
          <w:ilvl w:val="0"/>
          <w:numId w:val="11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D76EA" w:rsidRPr="00D763E4" w:rsidRDefault="00AD76EA" w:rsidP="00AD76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12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AD76EA" w:rsidRPr="00D763E4" w:rsidRDefault="00AD76EA" w:rsidP="00AD76EA">
      <w:pPr>
        <w:numPr>
          <w:ilvl w:val="0"/>
          <w:numId w:val="12"/>
        </w:numPr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AD76EA" w:rsidRPr="00D763E4" w:rsidRDefault="00AD76EA" w:rsidP="00AD76EA">
      <w:pPr>
        <w:numPr>
          <w:ilvl w:val="0"/>
          <w:numId w:val="8"/>
        </w:numPr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AD76EA" w:rsidRPr="00D763E4" w:rsidRDefault="00AD76EA" w:rsidP="00AD76EA">
      <w:pPr>
        <w:spacing w:after="0" w:line="322" w:lineRule="exact"/>
        <w:ind w:left="720" w:right="3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научится:</w:t>
      </w:r>
    </w:p>
    <w:p w:rsidR="00AD76EA" w:rsidRPr="00D763E4" w:rsidRDefault="00AD76EA" w:rsidP="00AD76EA">
      <w:pPr>
        <w:numPr>
          <w:ilvl w:val="0"/>
          <w:numId w:val="13"/>
        </w:numPr>
        <w:suppressAutoHyphens/>
        <w:snapToGrid w:val="0"/>
        <w:spacing w:after="0" w:line="240" w:lineRule="auto"/>
        <w:ind w:left="0" w:right="3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AD76EA" w:rsidRPr="00D763E4" w:rsidRDefault="00AD76EA" w:rsidP="00AD76EA">
      <w:pPr>
        <w:pStyle w:val="a4"/>
        <w:numPr>
          <w:ilvl w:val="0"/>
          <w:numId w:val="13"/>
        </w:numPr>
        <w:snapToGrid w:val="0"/>
        <w:spacing w:line="240" w:lineRule="auto"/>
        <w:ind w:left="0" w:firstLine="360"/>
        <w:jc w:val="left"/>
        <w:rPr>
          <w:sz w:val="24"/>
        </w:rPr>
      </w:pPr>
      <w:r w:rsidRPr="00D763E4">
        <w:rPr>
          <w:rFonts w:eastAsia="Calibri"/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</w:t>
      </w:r>
      <w:r w:rsidRPr="00D763E4">
        <w:rPr>
          <w:sz w:val="24"/>
        </w:rPr>
        <w:t>омпьютере);</w:t>
      </w:r>
    </w:p>
    <w:p w:rsidR="00AD76EA" w:rsidRPr="00D763E4" w:rsidRDefault="00AD76EA" w:rsidP="00AD76EA">
      <w:pPr>
        <w:numPr>
          <w:ilvl w:val="0"/>
          <w:numId w:val="13"/>
        </w:numPr>
        <w:suppressAutoHyphens/>
        <w:snapToGrid w:val="0"/>
        <w:spacing w:after="0" w:line="240" w:lineRule="auto"/>
        <w:ind w:left="0" w:right="3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AD76EA" w:rsidRPr="00D763E4" w:rsidRDefault="00AD76EA" w:rsidP="00AD76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14"/>
        </w:numPr>
        <w:suppressAutoHyphens/>
        <w:snapToGrid w:val="0"/>
        <w:spacing w:after="0" w:line="240" w:lineRule="auto"/>
        <w:ind w:left="0" w:right="3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763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AD76EA" w:rsidRPr="00D763E4" w:rsidRDefault="00AD76EA" w:rsidP="00AD76EA">
      <w:pPr>
        <w:numPr>
          <w:ilvl w:val="0"/>
          <w:numId w:val="14"/>
        </w:numPr>
        <w:suppressAutoHyphens/>
        <w:snapToGrid w:val="0"/>
        <w:spacing w:after="0" w:line="240" w:lineRule="auto"/>
        <w:ind w:left="0" w:right="3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763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AD76EA" w:rsidRPr="00D763E4" w:rsidRDefault="00AD76EA" w:rsidP="00AD76EA">
      <w:pPr>
        <w:numPr>
          <w:ilvl w:val="0"/>
          <w:numId w:val="8"/>
        </w:numPr>
        <w:tabs>
          <w:tab w:val="left" w:pos="1080"/>
        </w:tabs>
        <w:autoSpaceDE w:val="0"/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iCs/>
          <w:sz w:val="24"/>
          <w:szCs w:val="24"/>
        </w:rPr>
        <w:t>Практика работы на компьютере</w:t>
      </w:r>
    </w:p>
    <w:p w:rsidR="00AD76EA" w:rsidRPr="00D763E4" w:rsidRDefault="00AD76EA" w:rsidP="00AD76EA">
      <w:pPr>
        <w:spacing w:after="0" w:line="322" w:lineRule="exact"/>
        <w:ind w:left="720" w:right="3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научится:</w:t>
      </w:r>
    </w:p>
    <w:p w:rsidR="00AD76EA" w:rsidRPr="00D763E4" w:rsidRDefault="00AD76EA" w:rsidP="00AD76EA">
      <w:pPr>
        <w:numPr>
          <w:ilvl w:val="0"/>
          <w:numId w:val="15"/>
        </w:numPr>
        <w:autoSpaceDE w:val="0"/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D76EA" w:rsidRPr="00D763E4" w:rsidRDefault="00AD76EA" w:rsidP="00AD76EA">
      <w:pPr>
        <w:numPr>
          <w:ilvl w:val="0"/>
          <w:numId w:val="15"/>
        </w:numPr>
        <w:autoSpaceDE w:val="0"/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AD76EA" w:rsidRPr="00D763E4" w:rsidRDefault="00AD76EA" w:rsidP="00AD76EA">
      <w:pPr>
        <w:numPr>
          <w:ilvl w:val="0"/>
          <w:numId w:val="15"/>
        </w:numPr>
        <w:autoSpaceDE w:val="0"/>
        <w:snapToGri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AD76EA" w:rsidRPr="00D763E4" w:rsidRDefault="00AD76EA" w:rsidP="00AD76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16"/>
        </w:numPr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AD76EA" w:rsidRPr="00D763E4" w:rsidRDefault="00AD76EA" w:rsidP="00AD76E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D76EA" w:rsidRPr="00D763E4" w:rsidRDefault="00AD76EA" w:rsidP="00D763E4">
      <w:pPr>
        <w:autoSpaceDE w:val="0"/>
        <w:autoSpaceDN w:val="0"/>
        <w:adjustRightInd w:val="0"/>
        <w:spacing w:after="0" w:line="240" w:lineRule="auto"/>
        <w:ind w:left="720" w:right="3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формирования УУД к концу 1-го года обучения</w:t>
      </w:r>
    </w:p>
    <w:p w:rsidR="00AD76EA" w:rsidRPr="00D763E4" w:rsidRDefault="00AD76EA" w:rsidP="00AD76E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D76EA" w:rsidRPr="00D763E4" w:rsidRDefault="00AD76EA" w:rsidP="00AD76EA">
      <w:pPr>
        <w:autoSpaceDE w:val="0"/>
        <w:autoSpaceDN w:val="0"/>
        <w:spacing w:after="0" w:line="240" w:lineRule="auto"/>
        <w:ind w:firstLine="709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D763E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</w:p>
    <w:p w:rsidR="00AD76EA" w:rsidRPr="00D763E4" w:rsidRDefault="00AD76EA" w:rsidP="00AD76EA">
      <w:pPr>
        <w:autoSpaceDE w:val="0"/>
        <w:autoSpaceDN w:val="0"/>
        <w:spacing w:after="0" w:line="240" w:lineRule="auto"/>
        <w:ind w:firstLine="709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У ученика будут сформированы:</w:t>
      </w:r>
    </w:p>
    <w:p w:rsidR="00AD76EA" w:rsidRPr="00D763E4" w:rsidRDefault="00AD76EA" w:rsidP="00AD76EA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right="3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и освоенные социальные роли обучающегося, развиты мотивы учебной деятельности и  личностный смысл учения.</w:t>
      </w:r>
    </w:p>
    <w:p w:rsidR="00AD76EA" w:rsidRPr="00D763E4" w:rsidRDefault="00AD76EA" w:rsidP="00AD76EA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right="3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потребности, ценности и чувства.</w:t>
      </w:r>
    </w:p>
    <w:p w:rsidR="00AD76EA" w:rsidRPr="00D763E4" w:rsidRDefault="00AD76EA" w:rsidP="00AD76EA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right="30" w:firstLine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D76EA" w:rsidRPr="00D763E4" w:rsidRDefault="00AD76EA" w:rsidP="00AD76EA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right="30" w:firstLine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на безопасный и здоровый образ жизни.</w:t>
      </w:r>
    </w:p>
    <w:p w:rsidR="00AD76EA" w:rsidRPr="00D763E4" w:rsidRDefault="00AD76EA" w:rsidP="00AD76EA">
      <w:pPr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Ученик получит возможность для формирования:</w:t>
      </w:r>
    </w:p>
    <w:p w:rsidR="00AD76EA" w:rsidRPr="00D763E4" w:rsidRDefault="00AD76EA" w:rsidP="00AD76EA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right="30" w:firstLine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патриотизма, чувства гордости за свою Родину, российский народ и историю России.</w:t>
      </w:r>
    </w:p>
    <w:p w:rsidR="00AD76EA" w:rsidRPr="00D763E4" w:rsidRDefault="00AD76EA" w:rsidP="00AD76EA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right="30" w:firstLine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D76EA" w:rsidRPr="00D763E4" w:rsidRDefault="00AD76EA" w:rsidP="00AD76EA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right="30" w:firstLine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иному мнению, истории и культуре других народов.</w:t>
      </w:r>
    </w:p>
    <w:p w:rsidR="00AD76EA" w:rsidRPr="00D763E4" w:rsidRDefault="00AD76EA" w:rsidP="00AD76EA">
      <w:pPr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right="30" w:firstLine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Регулятивные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Обучающийся научится: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плану; 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отличать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верно выполненное задание от неверного;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давать эмоциональную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оценку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деятельности класса на уроке совместно с учителем и другими учениками; 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AD76EA" w:rsidRPr="00D763E4" w:rsidRDefault="00AD76EA" w:rsidP="00AD76EA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763E4">
        <w:rPr>
          <w:rFonts w:ascii="Times New Roman" w:hAnsi="Times New Roman"/>
          <w:i/>
          <w:iCs/>
          <w:sz w:val="24"/>
          <w:szCs w:val="24"/>
        </w:rPr>
        <w:t xml:space="preserve">объяснять </w:t>
      </w:r>
      <w:r w:rsidRPr="00D763E4">
        <w:rPr>
          <w:rFonts w:ascii="Times New Roman" w:hAnsi="Times New Roman"/>
          <w:sz w:val="24"/>
          <w:szCs w:val="24"/>
        </w:rPr>
        <w:t xml:space="preserve">с помощью учителя </w:t>
      </w:r>
      <w:r w:rsidRPr="00D763E4">
        <w:rPr>
          <w:rFonts w:ascii="Times New Roman" w:hAnsi="Times New Roman"/>
          <w:i/>
          <w:iCs/>
          <w:sz w:val="24"/>
          <w:szCs w:val="24"/>
        </w:rPr>
        <w:t>выбор</w:t>
      </w:r>
      <w:r w:rsidRPr="00D763E4">
        <w:rPr>
          <w:rFonts w:ascii="Times New Roman" w:hAnsi="Times New Roman"/>
          <w:sz w:val="24"/>
          <w:szCs w:val="24"/>
        </w:rPr>
        <w:t xml:space="preserve"> наиболее подходящих для </w:t>
      </w:r>
      <w:proofErr w:type="spellStart"/>
      <w:r w:rsidRPr="00D763E4">
        <w:rPr>
          <w:rFonts w:ascii="Times New Roman" w:hAnsi="Times New Roman"/>
          <w:sz w:val="24"/>
          <w:szCs w:val="24"/>
        </w:rPr>
        <w:t>выполнениязадания</w:t>
      </w:r>
      <w:proofErr w:type="spellEnd"/>
      <w:r w:rsidRPr="00D763E4">
        <w:rPr>
          <w:rFonts w:ascii="Times New Roman" w:hAnsi="Times New Roman"/>
          <w:sz w:val="24"/>
          <w:szCs w:val="24"/>
        </w:rPr>
        <w:t xml:space="preserve"> материалов и инструментов;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готовить рабочее место и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выполнять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практическую работу по предложенному учителем плану с опорой на образцы, рисунки учебника;</w:t>
      </w:r>
    </w:p>
    <w:p w:rsidR="00AD76EA" w:rsidRPr="00D763E4" w:rsidRDefault="00AD76EA" w:rsidP="00AD76EA">
      <w:pPr>
        <w:numPr>
          <w:ilvl w:val="0"/>
          <w:numId w:val="19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выполнять контроль точности разметки деталей с помощью шаблона.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left="360" w:right="30" w:firstLine="34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20"/>
        </w:numPr>
        <w:autoSpaceDE w:val="0"/>
        <w:autoSpaceDN w:val="0"/>
        <w:adjustRightInd w:val="0"/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на уроке с помощью учителя;</w:t>
      </w:r>
    </w:p>
    <w:p w:rsidR="00AD76EA" w:rsidRPr="00D763E4" w:rsidRDefault="00AD76EA" w:rsidP="00AD76EA">
      <w:pPr>
        <w:numPr>
          <w:ilvl w:val="0"/>
          <w:numId w:val="20"/>
        </w:numPr>
        <w:autoSpaceDE w:val="0"/>
        <w:autoSpaceDN w:val="0"/>
        <w:adjustRightInd w:val="0"/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проговаривать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Познавательные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Обучающийся научится:</w:t>
      </w:r>
    </w:p>
    <w:p w:rsidR="00AD76EA" w:rsidRPr="00D763E4" w:rsidRDefault="00AD76EA" w:rsidP="00AD76EA">
      <w:pPr>
        <w:numPr>
          <w:ilvl w:val="0"/>
          <w:numId w:val="21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отличать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новое от уже известного с помощью учителя;</w:t>
      </w:r>
    </w:p>
    <w:p w:rsidR="00AD76EA" w:rsidRPr="00D763E4" w:rsidRDefault="00AD76EA" w:rsidP="00AD76EA">
      <w:pPr>
        <w:numPr>
          <w:ilvl w:val="0"/>
          <w:numId w:val="21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выводы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в результате совместной работы всего класса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22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ориентироваться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AD76EA" w:rsidRPr="00D763E4" w:rsidRDefault="00AD76EA" w:rsidP="00AD76EA">
      <w:pPr>
        <w:numPr>
          <w:ilvl w:val="0"/>
          <w:numId w:val="22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добывать новые знания: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ответы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AD76EA" w:rsidRPr="00D763E4" w:rsidRDefault="00AD76EA" w:rsidP="00AD76EA">
      <w:pPr>
        <w:numPr>
          <w:ilvl w:val="0"/>
          <w:numId w:val="22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группировать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предметы и их образы;</w:t>
      </w:r>
    </w:p>
    <w:p w:rsidR="00AD76EA" w:rsidRPr="00D763E4" w:rsidRDefault="00AD76EA" w:rsidP="00AD76EA">
      <w:pPr>
        <w:numPr>
          <w:ilvl w:val="0"/>
          <w:numId w:val="22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преобразовывать информацию из одной формы в другую: подробно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пересказывать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небольшие тексты, называть их тему.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Коммуникативные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Обучающийся научится:</w:t>
      </w:r>
    </w:p>
    <w:p w:rsidR="00AD76EA" w:rsidRPr="00D763E4" w:rsidRDefault="00AD76EA" w:rsidP="00AD76EA">
      <w:pPr>
        <w:numPr>
          <w:ilvl w:val="0"/>
          <w:numId w:val="23"/>
        </w:numPr>
        <w:autoSpaceDE w:val="0"/>
        <w:autoSpaceDN w:val="0"/>
        <w:adjustRightInd w:val="0"/>
        <w:spacing w:after="0" w:line="322" w:lineRule="exact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слушать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понимать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речь других;</w:t>
      </w:r>
    </w:p>
    <w:p w:rsidR="00AD76EA" w:rsidRPr="00D763E4" w:rsidRDefault="00AD76EA" w:rsidP="00AD76EA">
      <w:pPr>
        <w:numPr>
          <w:ilvl w:val="0"/>
          <w:numId w:val="23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доносить свою позицию до других: 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>оформлять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свою мысль в рисунках, доступных для изготовления изделиях.</w:t>
      </w:r>
    </w:p>
    <w:p w:rsidR="00AD76EA" w:rsidRPr="00D763E4" w:rsidRDefault="00AD76EA" w:rsidP="00AD76EA">
      <w:pPr>
        <w:autoSpaceDE w:val="0"/>
        <w:autoSpaceDN w:val="0"/>
        <w:adjustRightInd w:val="0"/>
        <w:spacing w:after="0" w:line="322" w:lineRule="exact"/>
        <w:ind w:left="360" w:right="30" w:firstLine="34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24"/>
        </w:numPr>
        <w:autoSpaceDE w:val="0"/>
        <w:autoSpaceDN w:val="0"/>
        <w:adjustRightInd w:val="0"/>
        <w:spacing w:after="0" w:line="322" w:lineRule="exact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других:</w:t>
      </w:r>
      <w:r w:rsidRPr="00D763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оформлять</w:t>
      </w:r>
      <w:r w:rsidRPr="00D763E4">
        <w:rPr>
          <w:rFonts w:ascii="Times New Roman" w:eastAsia="Calibri" w:hAnsi="Times New Roman" w:cs="Times New Roman"/>
          <w:sz w:val="24"/>
          <w:szCs w:val="24"/>
        </w:rPr>
        <w:t xml:space="preserve"> свою мысль в рисунках, доступных для изготовления изделиях.</w:t>
      </w:r>
    </w:p>
    <w:p w:rsidR="00AD76EA" w:rsidRPr="00D763E4" w:rsidRDefault="00AD76EA" w:rsidP="00AD7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Предметные результаты</w:t>
      </w:r>
    </w:p>
    <w:p w:rsidR="00AD76EA" w:rsidRPr="00D763E4" w:rsidRDefault="00AD76EA" w:rsidP="00AD76EA">
      <w:pPr>
        <w:spacing w:after="0" w:line="322" w:lineRule="exact"/>
        <w:ind w:right="3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D76EA" w:rsidRPr="00D763E4" w:rsidRDefault="00AD76EA" w:rsidP="00AD76EA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навыкам самообслуживания; технологическими приемами ручной обработки материалов; правилам техники безопасности;</w:t>
      </w:r>
    </w:p>
    <w:p w:rsidR="00AD76EA" w:rsidRPr="00D763E4" w:rsidRDefault="00AD76EA" w:rsidP="00AD76EA">
      <w:pPr>
        <w:tabs>
          <w:tab w:val="left" w:pos="1134"/>
        </w:tabs>
        <w:spacing w:after="0" w:line="322" w:lineRule="exact"/>
        <w:ind w:right="3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D76EA" w:rsidRPr="00D763E4" w:rsidRDefault="00AD76EA" w:rsidP="00AD76EA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D76EA" w:rsidRPr="00D763E4" w:rsidRDefault="00AD76EA" w:rsidP="00AD76EA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3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E4">
        <w:rPr>
          <w:rFonts w:ascii="Times New Roman" w:eastAsia="Calibri" w:hAnsi="Times New Roman" w:cs="Times New Roman"/>
          <w:sz w:val="24"/>
          <w:szCs w:val="24"/>
        </w:rPr>
        <w:t>представлениям о материальной культуре как продукте предметно-преобразующей деятельности человека;</w:t>
      </w:r>
    </w:p>
    <w:p w:rsidR="00D763E4" w:rsidRPr="00D763E4" w:rsidRDefault="00D763E4" w:rsidP="00D763E4">
      <w:pPr>
        <w:tabs>
          <w:tab w:val="left" w:pos="1134"/>
        </w:tabs>
        <w:spacing w:after="0" w:line="240" w:lineRule="auto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3E4" w:rsidRPr="00D763E4" w:rsidRDefault="00D763E4" w:rsidP="00D763E4">
      <w:pPr>
        <w:tabs>
          <w:tab w:val="left" w:pos="1134"/>
        </w:tabs>
        <w:spacing w:after="0" w:line="240" w:lineRule="auto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3E4" w:rsidRPr="00D763E4" w:rsidRDefault="00D763E4" w:rsidP="00D763E4">
      <w:pPr>
        <w:tabs>
          <w:tab w:val="left" w:pos="1134"/>
        </w:tabs>
        <w:spacing w:after="0" w:line="240" w:lineRule="auto"/>
        <w:ind w:righ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772" w:rsidRPr="00D763E4" w:rsidRDefault="006D4772" w:rsidP="006D4772">
      <w:pPr>
        <w:spacing w:after="0" w:line="240" w:lineRule="auto"/>
        <w:ind w:right="3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6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p w:rsidR="006D4772" w:rsidRPr="00D763E4" w:rsidRDefault="006D4772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1"/>
        <w:gridCol w:w="4510"/>
      </w:tblGrid>
      <w:tr w:rsidR="006D4772" w:rsidRPr="00D763E4" w:rsidTr="00C36C2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tabs>
                <w:tab w:val="left" w:pos="2550"/>
                <w:tab w:val="center" w:pos="4804"/>
              </w:tabs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1 класс (33 ч.)</w:t>
            </w:r>
          </w:p>
        </w:tc>
      </w:tr>
      <w:tr w:rsidR="006D4772" w:rsidRPr="00D763E4" w:rsidTr="00C36C2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1.Давайте познакомимся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ч.</w:t>
            </w:r>
          </w:p>
        </w:tc>
      </w:tr>
      <w:tr w:rsidR="006D4772" w:rsidRPr="00D763E4" w:rsidTr="00C36C2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r w:rsidRPr="00D76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земля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 ч.</w:t>
            </w:r>
          </w:p>
        </w:tc>
      </w:tr>
      <w:tr w:rsidR="006D4772" w:rsidRPr="00D763E4" w:rsidTr="00C36C2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D7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ч.</w:t>
            </w:r>
          </w:p>
        </w:tc>
      </w:tr>
      <w:tr w:rsidR="006D4772" w:rsidRPr="00D763E4" w:rsidTr="00C36C2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D763E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ч.</w:t>
            </w:r>
          </w:p>
        </w:tc>
      </w:tr>
      <w:tr w:rsidR="006D4772" w:rsidRPr="00D763E4" w:rsidTr="00C36C2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D763E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</w:t>
            </w:r>
          </w:p>
        </w:tc>
      </w:tr>
      <w:tr w:rsidR="006D4772" w:rsidRPr="00D763E4" w:rsidTr="00C36C2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2" w:rsidRPr="00D763E4" w:rsidRDefault="006D4772" w:rsidP="00C36C22">
            <w:pPr>
              <w:suppressAutoHyphens/>
              <w:spacing w:after="0" w:line="322" w:lineRule="exact"/>
              <w:ind w:right="30" w:firstLine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63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 ч.</w:t>
            </w:r>
          </w:p>
        </w:tc>
      </w:tr>
    </w:tbl>
    <w:p w:rsidR="006D4772" w:rsidRPr="00D763E4" w:rsidRDefault="006D4772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763E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  </w:t>
      </w:r>
    </w:p>
    <w:p w:rsidR="00D763E4" w:rsidRPr="00D763E4" w:rsidRDefault="00D763E4" w:rsidP="00D763E4">
      <w:pPr>
        <w:suppressAutoHyphens/>
        <w:spacing w:after="0" w:line="240" w:lineRule="auto"/>
        <w:ind w:right="30" w:firstLine="72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Тематическое планирование по «Технологии»</w:t>
      </w:r>
    </w:p>
    <w:p w:rsidR="00D763E4" w:rsidRPr="00D763E4" w:rsidRDefault="00D763E4" w:rsidP="00D763E4">
      <w:pPr>
        <w:suppressAutoHyphens/>
        <w:spacing w:after="0" w:line="240" w:lineRule="auto"/>
        <w:ind w:right="30" w:firstLine="72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1 класс</w:t>
      </w:r>
    </w:p>
    <w:p w:rsidR="00D763E4" w:rsidRPr="00D763E4" w:rsidRDefault="00D763E4" w:rsidP="00D763E4">
      <w:pPr>
        <w:suppressAutoHyphens/>
        <w:spacing w:after="0" w:line="240" w:lineRule="auto"/>
        <w:ind w:right="30" w:firstLine="72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( 1 ч в неделю. 33 часа в год</w:t>
      </w:r>
      <w:proofErr w:type="gramStart"/>
      <w:r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)</w:t>
      </w:r>
      <w:proofErr w:type="gramEnd"/>
      <w:r w:rsidRPr="00D763E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.</w:t>
      </w: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tbl>
      <w:tblPr>
        <w:tblStyle w:val="a5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9"/>
        <w:gridCol w:w="1135"/>
        <w:gridCol w:w="7936"/>
        <w:gridCol w:w="1137"/>
      </w:tblGrid>
      <w:tr w:rsidR="00D763E4" w:rsidRPr="00D763E4" w:rsidTr="00C36C22">
        <w:trPr>
          <w:trHeight w:val="34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763E4" w:rsidRPr="00D763E4" w:rsidTr="00C36C22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3E4" w:rsidRPr="00D763E4" w:rsidTr="00C36C22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работать с учебником.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Материалы и инструменты. Организация рабочего места.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технология.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Природный материал</w:t>
            </w: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«Аппликация из листьев».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Пластилин.</w:t>
            </w: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аппликация  из пластилина «Ромашковая поляна».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Пластилин.</w:t>
            </w: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«Мудрая сова».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Растения.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«заготовка семян»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5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Растения.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«Осенний урожай».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Изделие. «Овощи из пластилина».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11B75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Бумага.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Изделие. Закладка из бумаги.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Насекомые.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«Пчелы и соты».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5" w:rsidRDefault="00D11B75" w:rsidP="00D11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Дикие животные.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Проект «Дикие животные».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Коллаж «Дикие животные»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5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D11B75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Посуда.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«Чайный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сервиз»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Изделия: «чашка»,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«чайник»,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«сахарница»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11B75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D11B75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Новый год.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Проект «Украшаем класс к новому году».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Украшение на елку.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Изделие: «украшение на елку»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Украшение на окно.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 «украшение на окно»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11B75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Такие разные дома.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« Домик </w:t>
            </w:r>
            <w:proofErr w:type="gramStart"/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веток».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Домашние животные.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 «Котенок».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 в доме.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Изделие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 Торшер».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Мебель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«Стул»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Ткань, Нитки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Изделие: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«Кукла из ниток»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D11B75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шить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Изделия: «Закладка с вышивкой»,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11B75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по земле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«Тачка».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в жизни человека.  Вода в жизни растений.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«Проращивание семян», «Уход за комнатными растениями»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Питьевая вода.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«Колодец»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Передвижение по воде.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Проект:  «Речной флот»,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Изделия: «Кораблик из бумаги», «Плот»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ветра.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«Вертушка»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11B75" w:rsidP="00C3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Полеты птиц.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«Попугай»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Полеты человека.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«Самолет», «Парашют»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общения.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Важные телефонные номера,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движения. </w:t>
            </w: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 «Составление маршрута  безопасного  движения от дома до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3E4" w:rsidRPr="00D763E4" w:rsidTr="00C36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  <w:r w:rsidRPr="00D763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4" w:rsidRPr="00D763E4" w:rsidRDefault="00D763E4" w:rsidP="00C36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763E4" w:rsidRPr="00D763E4" w:rsidRDefault="00D763E4" w:rsidP="00D763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3E4" w:rsidRPr="00D763E4" w:rsidRDefault="00D763E4" w:rsidP="00D763E4">
      <w:pPr>
        <w:rPr>
          <w:rFonts w:ascii="Times New Roman" w:hAnsi="Times New Roman" w:cs="Times New Roman"/>
          <w:sz w:val="24"/>
          <w:szCs w:val="24"/>
        </w:rPr>
      </w:pPr>
    </w:p>
    <w:p w:rsidR="00D763E4" w:rsidRPr="00D763E4" w:rsidRDefault="00D763E4" w:rsidP="00D763E4">
      <w:pPr>
        <w:rPr>
          <w:rFonts w:ascii="Times New Roman" w:hAnsi="Times New Roman" w:cs="Times New Roman"/>
          <w:sz w:val="24"/>
          <w:szCs w:val="24"/>
        </w:rPr>
      </w:pPr>
    </w:p>
    <w:p w:rsidR="00D763E4" w:rsidRPr="00D763E4" w:rsidRDefault="00D763E4" w:rsidP="006D4772">
      <w:pPr>
        <w:suppressAutoHyphens/>
        <w:spacing w:after="0" w:line="240" w:lineRule="auto"/>
        <w:ind w:right="30" w:firstLine="72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6D4772" w:rsidRPr="00D763E4" w:rsidRDefault="006D4772" w:rsidP="00AD76EA">
      <w:pPr>
        <w:suppressAutoHyphens/>
        <w:spacing w:after="0" w:line="240" w:lineRule="auto"/>
        <w:ind w:left="360" w:right="3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6D4772" w:rsidRPr="00D763E4" w:rsidRDefault="006D4772" w:rsidP="00AD76EA">
      <w:pPr>
        <w:suppressAutoHyphens/>
        <w:spacing w:after="0" w:line="240" w:lineRule="auto"/>
        <w:ind w:left="360" w:right="3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6D4772" w:rsidRPr="00D763E4" w:rsidRDefault="006D4772" w:rsidP="00AD76EA">
      <w:pPr>
        <w:suppressAutoHyphens/>
        <w:spacing w:after="0" w:line="240" w:lineRule="auto"/>
        <w:ind w:left="360" w:right="3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6D4772" w:rsidRPr="00D763E4" w:rsidRDefault="006D4772" w:rsidP="00AD76EA">
      <w:pPr>
        <w:suppressAutoHyphens/>
        <w:spacing w:after="0" w:line="240" w:lineRule="auto"/>
        <w:ind w:left="360" w:right="3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7E48FC" w:rsidRPr="00D763E4" w:rsidRDefault="007E48FC">
      <w:pPr>
        <w:suppressAutoHyphens/>
        <w:spacing w:after="0" w:line="240" w:lineRule="auto"/>
        <w:ind w:left="360" w:right="3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sectPr w:rsidR="007E48FC" w:rsidRPr="00D7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4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36EB5"/>
    <w:multiLevelType w:val="hybridMultilevel"/>
    <w:tmpl w:val="CDC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680"/>
    <w:multiLevelType w:val="hybridMultilevel"/>
    <w:tmpl w:val="A082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262F"/>
    <w:multiLevelType w:val="hybridMultilevel"/>
    <w:tmpl w:val="298AE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12C1"/>
    <w:multiLevelType w:val="hybridMultilevel"/>
    <w:tmpl w:val="B68CB354"/>
    <w:lvl w:ilvl="0" w:tplc="0E948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529"/>
    <w:multiLevelType w:val="hybridMultilevel"/>
    <w:tmpl w:val="950A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30425"/>
    <w:multiLevelType w:val="hybridMultilevel"/>
    <w:tmpl w:val="27D8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6345"/>
    <w:multiLevelType w:val="hybridMultilevel"/>
    <w:tmpl w:val="742A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8561E"/>
    <w:multiLevelType w:val="hybridMultilevel"/>
    <w:tmpl w:val="E9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256FE"/>
    <w:multiLevelType w:val="hybridMultilevel"/>
    <w:tmpl w:val="43C66EB8"/>
    <w:lvl w:ilvl="0" w:tplc="0E948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71B0"/>
    <w:multiLevelType w:val="hybridMultilevel"/>
    <w:tmpl w:val="8D92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B6A8B"/>
    <w:multiLevelType w:val="hybridMultilevel"/>
    <w:tmpl w:val="38C2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16A04"/>
    <w:multiLevelType w:val="hybridMultilevel"/>
    <w:tmpl w:val="EFCC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44B04"/>
    <w:multiLevelType w:val="hybridMultilevel"/>
    <w:tmpl w:val="2ACE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421D9"/>
    <w:multiLevelType w:val="hybridMultilevel"/>
    <w:tmpl w:val="70B2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82478"/>
    <w:multiLevelType w:val="hybridMultilevel"/>
    <w:tmpl w:val="A846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933F8"/>
    <w:multiLevelType w:val="hybridMultilevel"/>
    <w:tmpl w:val="D482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935C3"/>
    <w:multiLevelType w:val="hybridMultilevel"/>
    <w:tmpl w:val="B68CB354"/>
    <w:lvl w:ilvl="0" w:tplc="0E948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07BE7"/>
    <w:multiLevelType w:val="hybridMultilevel"/>
    <w:tmpl w:val="5348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61EA2"/>
    <w:multiLevelType w:val="hybridMultilevel"/>
    <w:tmpl w:val="2A40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4E0E"/>
    <w:multiLevelType w:val="hybridMultilevel"/>
    <w:tmpl w:val="6F10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C6F39"/>
    <w:multiLevelType w:val="hybridMultilevel"/>
    <w:tmpl w:val="3F18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36FCB"/>
    <w:multiLevelType w:val="hybridMultilevel"/>
    <w:tmpl w:val="1C86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61D24"/>
    <w:multiLevelType w:val="hybridMultilevel"/>
    <w:tmpl w:val="7BA6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1354D"/>
    <w:multiLevelType w:val="hybridMultilevel"/>
    <w:tmpl w:val="1EC6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A281D"/>
    <w:multiLevelType w:val="hybridMultilevel"/>
    <w:tmpl w:val="4720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DAF"/>
    <w:multiLevelType w:val="hybridMultilevel"/>
    <w:tmpl w:val="A38E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9C6814"/>
    <w:multiLevelType w:val="hybridMultilevel"/>
    <w:tmpl w:val="3EC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12"/>
  </w:num>
  <w:num w:numId="12">
    <w:abstractNumId w:val="1"/>
  </w:num>
  <w:num w:numId="13">
    <w:abstractNumId w:val="14"/>
  </w:num>
  <w:num w:numId="14">
    <w:abstractNumId w:val="18"/>
  </w:num>
  <w:num w:numId="15">
    <w:abstractNumId w:val="27"/>
  </w:num>
  <w:num w:numId="16">
    <w:abstractNumId w:val="2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10"/>
  </w:num>
  <w:num w:numId="22">
    <w:abstractNumId w:val="11"/>
  </w:num>
  <w:num w:numId="23">
    <w:abstractNumId w:val="13"/>
  </w:num>
  <w:num w:numId="24">
    <w:abstractNumId w:val="21"/>
  </w:num>
  <w:num w:numId="25">
    <w:abstractNumId w:val="2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4"/>
    <w:rsid w:val="001734D8"/>
    <w:rsid w:val="00265120"/>
    <w:rsid w:val="00281651"/>
    <w:rsid w:val="00480234"/>
    <w:rsid w:val="00645FB6"/>
    <w:rsid w:val="006D4772"/>
    <w:rsid w:val="007213ED"/>
    <w:rsid w:val="00760A6E"/>
    <w:rsid w:val="007E48FC"/>
    <w:rsid w:val="00856F26"/>
    <w:rsid w:val="008F68E9"/>
    <w:rsid w:val="009B213D"/>
    <w:rsid w:val="00A058D2"/>
    <w:rsid w:val="00AD76EA"/>
    <w:rsid w:val="00BD5D55"/>
    <w:rsid w:val="00D11B75"/>
    <w:rsid w:val="00D763E4"/>
    <w:rsid w:val="00E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76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D76EA"/>
    <w:pPr>
      <w:spacing w:after="0" w:line="322" w:lineRule="exact"/>
      <w:ind w:left="720" w:right="30" w:firstLine="720"/>
      <w:contextualSpacing/>
      <w:jc w:val="both"/>
    </w:pPr>
    <w:rPr>
      <w:rFonts w:ascii="Calibri" w:eastAsia="Calibri" w:hAnsi="Calibri" w:cs="Times New Roman"/>
    </w:rPr>
  </w:style>
  <w:style w:type="paragraph" w:customStyle="1" w:styleId="a4">
    <w:name w:val="Новый"/>
    <w:basedOn w:val="a"/>
    <w:rsid w:val="00AD76EA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D763E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B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76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D76EA"/>
    <w:pPr>
      <w:spacing w:after="0" w:line="322" w:lineRule="exact"/>
      <w:ind w:left="720" w:right="30" w:firstLine="720"/>
      <w:contextualSpacing/>
      <w:jc w:val="both"/>
    </w:pPr>
    <w:rPr>
      <w:rFonts w:ascii="Calibri" w:eastAsia="Calibri" w:hAnsi="Calibri" w:cs="Times New Roman"/>
    </w:rPr>
  </w:style>
  <w:style w:type="paragraph" w:customStyle="1" w:styleId="a4">
    <w:name w:val="Новый"/>
    <w:basedOn w:val="a"/>
    <w:rsid w:val="00AD76EA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D763E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Медиотека</cp:lastModifiedBy>
  <cp:revision>21</cp:revision>
  <cp:lastPrinted>2019-09-23T10:23:00Z</cp:lastPrinted>
  <dcterms:created xsi:type="dcterms:W3CDTF">2019-09-16T06:23:00Z</dcterms:created>
  <dcterms:modified xsi:type="dcterms:W3CDTF">2019-10-09T13:12:00Z</dcterms:modified>
</cp:coreProperties>
</file>