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070" w:rsidRPr="0013186A" w:rsidRDefault="005A1070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86A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Ростовская область</w:t>
      </w:r>
    </w:p>
    <w:p w:rsidR="005A1070" w:rsidRPr="0013186A" w:rsidRDefault="009D6804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</w:t>
      </w:r>
      <w:r w:rsidR="000E5427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ский район</w:t>
      </w:r>
    </w:p>
    <w:p w:rsidR="005A1070" w:rsidRPr="0013186A" w:rsidRDefault="009D6804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хутор Исаев</w:t>
      </w:r>
    </w:p>
    <w:p w:rsidR="005A1070" w:rsidRPr="0013186A" w:rsidRDefault="005A1070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18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5A1070" w:rsidRPr="0013186A" w:rsidRDefault="009D6804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Исае</w:t>
      </w:r>
      <w:r w:rsidR="005A1070" w:rsidRPr="0013186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вская осн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овная общеобразовательная школа</w:t>
      </w:r>
    </w:p>
    <w:p w:rsidR="005A1070" w:rsidRPr="0013186A" w:rsidRDefault="005A1070" w:rsidP="005A107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1070" w:rsidRPr="0013186A" w:rsidRDefault="005A1070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1070" w:rsidRPr="0013186A" w:rsidRDefault="005A1070" w:rsidP="005A107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070" w:rsidRPr="0013186A" w:rsidRDefault="005A1070" w:rsidP="005A107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070" w:rsidRPr="0013186A" w:rsidRDefault="005A1070" w:rsidP="005A107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1070" w:rsidRPr="0013186A" w:rsidRDefault="00775DAB" w:rsidP="005A107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</w:t>
      </w:r>
      <w:r w:rsidR="005A1070"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>«Утверждаю»</w:t>
      </w:r>
    </w:p>
    <w:p w:rsidR="005A1070" w:rsidRPr="0013186A" w:rsidRDefault="005A1070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="009D6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Директор МБОУ Исае</w:t>
      </w:r>
      <w:r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вская ООШ</w:t>
      </w:r>
    </w:p>
    <w:p w:rsidR="005A1070" w:rsidRPr="0013186A" w:rsidRDefault="00775DAB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="008772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  <w:r w:rsidR="009D6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 99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9D6804">
        <w:rPr>
          <w:rFonts w:ascii="Times New Roman" w:eastAsia="Times New Roman" w:hAnsi="Times New Roman" w:cs="Times New Roman"/>
          <w:sz w:val="24"/>
          <w:szCs w:val="24"/>
          <w:lang w:eastAsia="ar-SA"/>
        </w:rPr>
        <w:t>от  30.08.2019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1070" w:rsidRPr="0013186A" w:rsidRDefault="005A1070" w:rsidP="005A107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="00775D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9D680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И.А. Болотова</w:t>
      </w:r>
      <w:r w:rsidRPr="001318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1070" w:rsidRPr="0013186A" w:rsidRDefault="005A1070" w:rsidP="005A107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70" w:rsidRPr="0013186A" w:rsidRDefault="005A1070" w:rsidP="005A1070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1070" w:rsidRPr="0013186A" w:rsidRDefault="005A1070" w:rsidP="005A1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13186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РАБОЧАЯ ПРОГРАММА</w:t>
      </w:r>
    </w:p>
    <w:p w:rsidR="005A1070" w:rsidRPr="0013186A" w:rsidRDefault="005A1070" w:rsidP="005A10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5A1070" w:rsidRPr="0013186A" w:rsidRDefault="00775DAB" w:rsidP="005A1070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          </w:t>
      </w:r>
      <w:r w:rsidR="005A1070"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по истории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Уровень Общего образования</w:t>
      </w:r>
      <w:r w:rsidRPr="0013186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основное общее</w:t>
      </w:r>
      <w:r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, 9 класс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Количество часов</w:t>
      </w:r>
      <w:r w:rsidR="00BB6D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67</w:t>
      </w:r>
      <w:r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часов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Учитель</w:t>
      </w:r>
      <w:r w:rsidR="009D6804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Шеваков Иван Алексеевич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Программа разработана на основе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Примерной программы по учебным предметам. История 5 – </w:t>
      </w:r>
    </w:p>
    <w:p w:rsidR="005A1070" w:rsidRPr="0013186A" w:rsidRDefault="005A1070" w:rsidP="005A1070">
      <w:pPr>
        <w:suppressAutoHyphens/>
        <w:spacing w:after="0" w:line="360" w:lineRule="auto"/>
        <w:ind w:firstLine="851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lastRenderedPageBreak/>
        <w:t xml:space="preserve">9 классы: </w:t>
      </w:r>
      <w:r w:rsidR="007B21C3"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проект – М.: «Просвещение», 2014</w:t>
      </w:r>
      <w:r w:rsidRPr="0013186A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г. </w:t>
      </w:r>
    </w:p>
    <w:p w:rsidR="005A1070" w:rsidRPr="0013186A" w:rsidRDefault="005A1070" w:rsidP="005A1070">
      <w:pPr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Pr="0013186A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070" w:rsidRDefault="005A1070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28E" w:rsidRPr="0013186A" w:rsidRDefault="0087728E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A59" w:rsidRPr="0013186A" w:rsidRDefault="00F57A59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  <w:r w:rsidR="006D0D78"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истории 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9 классе</w:t>
      </w:r>
    </w:p>
    <w:p w:rsidR="00F57A59" w:rsidRPr="0013186A" w:rsidRDefault="00F57A59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 </w:t>
      </w:r>
      <w:r w:rsidR="00714CD9"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учебника 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«Всеобщей истории. Новейшей истории» О.С. </w:t>
      </w:r>
      <w:proofErr w:type="spellStart"/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</w:t>
      </w:r>
      <w:proofErr w:type="spellEnd"/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Цюпа, А.О. </w:t>
      </w:r>
      <w:proofErr w:type="spellStart"/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Сороко</w:t>
      </w:r>
      <w:proofErr w:type="spellEnd"/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Цюпа, </w:t>
      </w:r>
      <w:r w:rsidR="00714CD9"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авторы учебника 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«История России. 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начало 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XXI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века» </w:t>
      </w:r>
      <w:r w:rsidR="009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редакцией А.В. </w:t>
      </w:r>
      <w:proofErr w:type="spellStart"/>
      <w:r w:rsidR="009F5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Торкунова</w:t>
      </w:r>
      <w:proofErr w:type="spellEnd"/>
    </w:p>
    <w:p w:rsidR="0087728E" w:rsidRDefault="0087728E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99F" w:rsidRPr="0013186A" w:rsidRDefault="00B4699F" w:rsidP="00B4699F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освоения учебного предмета и система их оценки</w:t>
      </w:r>
    </w:p>
    <w:p w:rsidR="00B4699F" w:rsidRPr="0013186A" w:rsidRDefault="0087728E" w:rsidP="00B4699F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Должны овладеть знаниями</w:t>
      </w:r>
      <w:r w:rsidR="00B4699F" w:rsidRPr="001318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B4699F" w:rsidRPr="0013186A">
        <w:rPr>
          <w:rFonts w:ascii="Times New Roman" w:hAnsi="Times New Roman" w:cs="Times New Roman"/>
          <w:sz w:val="28"/>
          <w:szCs w:val="28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B4699F" w:rsidRPr="0013186A" w:rsidRDefault="00B4699F" w:rsidP="00B4699F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86A">
        <w:rPr>
          <w:rFonts w:ascii="Times New Roman" w:hAnsi="Times New Roman" w:cs="Times New Roman"/>
          <w:i/>
          <w:iCs/>
          <w:sz w:val="28"/>
          <w:szCs w:val="28"/>
        </w:rPr>
        <w:t xml:space="preserve">Должны </w:t>
      </w:r>
      <w:r w:rsidR="0087728E">
        <w:rPr>
          <w:rFonts w:ascii="Times New Roman" w:hAnsi="Times New Roman" w:cs="Times New Roman"/>
          <w:i/>
          <w:iCs/>
          <w:sz w:val="28"/>
          <w:szCs w:val="28"/>
        </w:rPr>
        <w:t>приобрести умения</w:t>
      </w:r>
      <w:r w:rsidRPr="0013186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13186A">
        <w:rPr>
          <w:rFonts w:ascii="Times New Roman" w:hAnsi="Times New Roman" w:cs="Times New Roman"/>
          <w:sz w:val="28"/>
          <w:szCs w:val="28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</w:t>
      </w:r>
      <w:r w:rsidRPr="0013186A">
        <w:rPr>
          <w:rFonts w:ascii="Times New Roman" w:hAnsi="Times New Roman" w:cs="Times New Roman"/>
          <w:sz w:val="28"/>
          <w:szCs w:val="28"/>
        </w:rPr>
        <w:lastRenderedPageBreak/>
        <w:t>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B4699F" w:rsidRPr="0013186A" w:rsidRDefault="00B4699F" w:rsidP="00B4699F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86A">
        <w:rPr>
          <w:rFonts w:ascii="Times New Roman" w:hAnsi="Times New Roman" w:cs="Times New Roman"/>
          <w:i/>
          <w:iCs/>
          <w:sz w:val="28"/>
          <w:szCs w:val="28"/>
        </w:rPr>
        <w:t>Владеть компетенциями:</w:t>
      </w:r>
      <w:r w:rsidRPr="0013186A">
        <w:rPr>
          <w:rFonts w:ascii="Times New Roman" w:hAnsi="Times New Roman" w:cs="Times New Roman"/>
          <w:sz w:val="28"/>
          <w:szCs w:val="28"/>
        </w:rPr>
        <w:t xml:space="preserve"> коммуникативной, </w:t>
      </w:r>
      <w:proofErr w:type="spellStart"/>
      <w:r w:rsidRPr="0013186A">
        <w:rPr>
          <w:rFonts w:ascii="Times New Roman" w:hAnsi="Times New Roman" w:cs="Times New Roman"/>
          <w:sz w:val="28"/>
          <w:szCs w:val="28"/>
        </w:rPr>
        <w:t>смыслопоисковой</w:t>
      </w:r>
      <w:proofErr w:type="spellEnd"/>
      <w:r w:rsidRPr="0013186A">
        <w:rPr>
          <w:rFonts w:ascii="Times New Roman" w:hAnsi="Times New Roman" w:cs="Times New Roman"/>
          <w:sz w:val="28"/>
          <w:szCs w:val="28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B4699F" w:rsidRPr="0013186A" w:rsidRDefault="00B4699F" w:rsidP="00B4699F">
      <w:pPr>
        <w:autoSpaceDE w:val="0"/>
        <w:autoSpaceDN w:val="0"/>
        <w:adjustRightInd w:val="0"/>
        <w:spacing w:before="6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186A">
        <w:rPr>
          <w:rFonts w:ascii="Times New Roman" w:hAnsi="Times New Roman" w:cs="Times New Roman"/>
          <w:i/>
          <w:iCs/>
          <w:sz w:val="28"/>
          <w:szCs w:val="28"/>
        </w:rPr>
        <w:t>Способны решать следующие жизненно-практические задачи:</w:t>
      </w:r>
      <w:r w:rsidRPr="0013186A">
        <w:rPr>
          <w:rFonts w:ascii="Times New Roman" w:hAnsi="Times New Roman" w:cs="Times New Roman"/>
          <w:sz w:val="28"/>
          <w:szCs w:val="28"/>
        </w:rPr>
        <w:t xml:space="preserve">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B4699F" w:rsidRPr="0013186A" w:rsidRDefault="00B4699F" w:rsidP="00B4699F">
      <w:pPr>
        <w:pStyle w:val="a6"/>
        <w:spacing w:line="276" w:lineRule="auto"/>
        <w:jc w:val="center"/>
        <w:rPr>
          <w:rStyle w:val="a5"/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ходе решения учебно-познавательных задач.</w:t>
      </w:r>
    </w:p>
    <w:p w:rsidR="00B4699F" w:rsidRPr="0013186A" w:rsidRDefault="00B4699F" w:rsidP="00B4699F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Умения объяснять разнообразие современного мира</w:t>
      </w:r>
      <w:r w:rsidRPr="001318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B4699F" w:rsidRPr="0013186A" w:rsidRDefault="00B4699F" w:rsidP="00775DAB">
      <w:pPr>
        <w:numPr>
          <w:ilvl w:val="0"/>
          <w:numId w:val="4"/>
        </w:numPr>
        <w:tabs>
          <w:tab w:val="num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Добывать, сопоставлять и критически проверять историческую информацию, полученную из различных источников (в том числе Интернет, СМИ и т.д.). </w:t>
      </w:r>
    </w:p>
    <w:p w:rsidR="00B4699F" w:rsidRPr="0013186A" w:rsidRDefault="00B4699F" w:rsidP="00775DAB">
      <w:pPr>
        <w:numPr>
          <w:ilvl w:val="0"/>
          <w:numId w:val="4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Разделять российскую и всеобщую историю Новейшего времени на этапы и объяснять выбранное деление. </w:t>
      </w:r>
    </w:p>
    <w:p w:rsidR="00B4699F" w:rsidRPr="0013186A" w:rsidRDefault="00B4699F" w:rsidP="00775DAB">
      <w:pPr>
        <w:numPr>
          <w:ilvl w:val="0"/>
          <w:numId w:val="1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ходе решения учебных задач классифицировать и обобщать понятия (явления), </w:t>
      </w:r>
      <w:proofErr w:type="spellStart"/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>развившиеся</w:t>
      </w:r>
      <w:proofErr w:type="spellEnd"/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эпоху Новейшего времени: социализм и коммунизм, информационное общество, тоталитаризм, авторитаризм, демократия и т.д.  </w:t>
      </w:r>
    </w:p>
    <w:p w:rsidR="00B4699F" w:rsidRPr="0013186A" w:rsidRDefault="00B4699F" w:rsidP="00B4699F">
      <w:pPr>
        <w:spacing w:after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Умения рассматривать общественные процессы в развитии</w:t>
      </w:r>
    </w:p>
    <w:p w:rsidR="00B4699F" w:rsidRPr="0013186A" w:rsidRDefault="00B4699F" w:rsidP="00775DAB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Определять основные причины и следствия кризиса капиталистического индустриального общества, социалистических преобразований в нашей стране и их последствия, развитие системы международных отношений в Новейшее время. </w:t>
      </w:r>
    </w:p>
    <w:p w:rsidR="00B4699F" w:rsidRPr="0013186A" w:rsidRDefault="00B4699F" w:rsidP="00775DAB">
      <w:pPr>
        <w:numPr>
          <w:ilvl w:val="0"/>
          <w:numId w:val="2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>Предлагать варианты мотивов поступков исторических личностей Новейшего времени.</w:t>
      </w:r>
    </w:p>
    <w:p w:rsidR="00B4699F" w:rsidRPr="0013186A" w:rsidRDefault="00B4699F" w:rsidP="00B4699F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Нравственное самоопределение</w:t>
      </w:r>
      <w:r w:rsidRPr="0013186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4699F" w:rsidRPr="0013186A" w:rsidRDefault="00B4699F" w:rsidP="00B4699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революций, мировых войн Новейшего времени.  </w:t>
      </w:r>
    </w:p>
    <w:p w:rsidR="00B4699F" w:rsidRPr="0013186A" w:rsidRDefault="00B4699F" w:rsidP="00B4699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Культурное и гражданско-патриотическое самоопределение</w:t>
      </w:r>
      <w:r w:rsidRPr="001318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699F" w:rsidRPr="0013186A" w:rsidRDefault="00B4699F" w:rsidP="00775DAB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>Давать и подтверждать аргументами и фактами собственные оценки действиям деятелей всеобщей и российской истории (в том числе безымянным) по защите своей Родины, изменению общественных порядков.</w:t>
      </w:r>
    </w:p>
    <w:p w:rsidR="00B4699F" w:rsidRPr="0013186A" w:rsidRDefault="00B4699F" w:rsidP="00775DAB">
      <w:pPr>
        <w:numPr>
          <w:ilvl w:val="0"/>
          <w:numId w:val="3"/>
        </w:numPr>
        <w:tabs>
          <w:tab w:val="num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>Вступать в дискуссию с теми, кто придерживается иных взглядов и оценок прошлого. Различать в исторических текстах (речи): мнения, доказательства (аргументы), факты, гипотезы (предположения). Отстаивая свою позицию, выдвигать контраргументы и перефразировать мысль. Уметь взглянуть на ситуацию с другой позиции, договариваться с людьми.</w:t>
      </w:r>
    </w:p>
    <w:p w:rsidR="00B4699F" w:rsidRPr="0013186A" w:rsidRDefault="00B4699F" w:rsidP="00775DA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3186A">
        <w:rPr>
          <w:rFonts w:ascii="Times New Roman" w:eastAsia="Times New Roman" w:hAnsi="Times New Roman" w:cs="Times New Roman"/>
          <w:bCs/>
          <w:sz w:val="28"/>
          <w:szCs w:val="28"/>
        </w:rPr>
        <w:t>Определять свое собственное отношение к разным позициям в спорах и конфликтах Новейшего времени. Находить или предлагать варианты терпимого, уважительного отношения к иным позициям как в прошлом, так и в современности.</w:t>
      </w:r>
    </w:p>
    <w:p w:rsidR="00B4699F" w:rsidRPr="0013186A" w:rsidRDefault="00B4699F" w:rsidP="00B4699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86A">
        <w:rPr>
          <w:rStyle w:val="a7"/>
          <w:rFonts w:ascii="Times New Roman" w:hAnsi="Times New Roman" w:cs="Times New Roman"/>
          <w:sz w:val="28"/>
          <w:szCs w:val="28"/>
        </w:rPr>
        <w:t xml:space="preserve">Критерии для оценивания устного ответа на уроках истории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Style w:val="a7"/>
          <w:rFonts w:ascii="Times New Roman" w:hAnsi="Times New Roman"/>
          <w:sz w:val="28"/>
          <w:szCs w:val="28"/>
        </w:rPr>
        <w:t>Оценка «5»</w:t>
      </w:r>
      <w:r w:rsidRPr="0013186A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</w:t>
      </w:r>
      <w:proofErr w:type="spellStart"/>
      <w:r w:rsidRPr="0013186A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13186A">
        <w:rPr>
          <w:rFonts w:ascii="Times New Roman" w:hAnsi="Times New Roman"/>
          <w:sz w:val="28"/>
          <w:szCs w:val="28"/>
        </w:rPr>
        <w:t xml:space="preserve"> (на основе ранее приобретенных знаний) и </w:t>
      </w:r>
      <w:proofErr w:type="spellStart"/>
      <w:r w:rsidRPr="0013186A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13186A">
        <w:rPr>
          <w:rFonts w:ascii="Times New Roman" w:hAnsi="Times New Roman"/>
          <w:sz w:val="28"/>
          <w:szCs w:val="28"/>
        </w:rPr>
        <w:t xml:space="preserve">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</w:t>
      </w:r>
      <w:r w:rsidRPr="0013186A">
        <w:rPr>
          <w:rFonts w:ascii="Times New Roman" w:hAnsi="Times New Roman"/>
          <w:sz w:val="28"/>
          <w:szCs w:val="28"/>
        </w:rPr>
        <w:lastRenderedPageBreak/>
        <w:t xml:space="preserve">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Style w:val="a7"/>
          <w:rFonts w:ascii="Times New Roman" w:hAnsi="Times New Roman"/>
          <w:sz w:val="28"/>
          <w:szCs w:val="28"/>
        </w:rPr>
        <w:t>Оценка «4»</w:t>
      </w:r>
      <w:r w:rsidRPr="0013186A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13186A"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 w:rsidRPr="0013186A">
        <w:rPr>
          <w:rFonts w:ascii="Times New Roman" w:hAnsi="Times New Roman"/>
          <w:sz w:val="28"/>
          <w:szCs w:val="28"/>
        </w:rPr>
        <w:t xml:space="preserve">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Style w:val="a7"/>
          <w:rFonts w:ascii="Times New Roman" w:hAnsi="Times New Roman"/>
          <w:sz w:val="28"/>
          <w:szCs w:val="28"/>
        </w:rPr>
        <w:t>Оценка «3»</w:t>
      </w:r>
      <w:r w:rsidRPr="0013186A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</w:t>
      </w:r>
      <w:proofErr w:type="spellStart"/>
      <w:r w:rsidRPr="0013186A">
        <w:rPr>
          <w:rFonts w:ascii="Times New Roman" w:hAnsi="Times New Roman"/>
          <w:sz w:val="28"/>
          <w:szCs w:val="28"/>
        </w:rPr>
        <w:t>несистематизированно</w:t>
      </w:r>
      <w:proofErr w:type="spellEnd"/>
      <w:r w:rsidRPr="0013186A">
        <w:rPr>
          <w:rFonts w:ascii="Times New Roman" w:hAnsi="Times New Roman"/>
          <w:sz w:val="28"/>
          <w:szCs w:val="28"/>
        </w:rPr>
        <w:t xml:space="preserve">, фрагментарно, не всегда последовательно. </w:t>
      </w:r>
      <w:r w:rsidRPr="0013186A">
        <w:rPr>
          <w:rFonts w:ascii="Times New Roman" w:hAnsi="Times New Roman"/>
          <w:sz w:val="28"/>
          <w:szCs w:val="28"/>
        </w:rPr>
        <w:br/>
        <w:t xml:space="preserve">2. Показывает недостаточную сформированность отдельных знаний и умений; выводы и обобщения аргументирует слабо, допускает в них ошибки.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lastRenderedPageBreak/>
        <w:t xml:space="preserve"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Style w:val="a7"/>
          <w:rFonts w:ascii="Times New Roman" w:hAnsi="Times New Roman"/>
          <w:sz w:val="28"/>
          <w:szCs w:val="28"/>
        </w:rPr>
        <w:t>Оценка «2»</w:t>
      </w:r>
      <w:r w:rsidRPr="0013186A">
        <w:rPr>
          <w:rFonts w:ascii="Times New Roman" w:hAnsi="Times New Roman"/>
          <w:sz w:val="28"/>
          <w:szCs w:val="28"/>
        </w:rPr>
        <w:t xml:space="preserve"> ставится, если ученик: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1. Не усвоил и не раскрыл основное содержание материала; не делает выводов и обобщений. </w:t>
      </w:r>
      <w:r w:rsidRPr="0013186A">
        <w:rPr>
          <w:rFonts w:ascii="Times New Roman" w:hAnsi="Times New Roman"/>
          <w:sz w:val="28"/>
          <w:szCs w:val="28"/>
        </w:rPr>
        <w:br/>
        <w:t xml:space="preserve"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3. При ответе (на один вопрос) допускает более двух грубых ошибок, которые не может исправить даже при помощи учителя. </w:t>
      </w:r>
    </w:p>
    <w:p w:rsidR="00775DAB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 xml:space="preserve">4. Не может ответить ни на один их поставленных вопросов. </w:t>
      </w:r>
    </w:p>
    <w:p w:rsidR="00B4699F" w:rsidRPr="0013186A" w:rsidRDefault="00B4699F" w:rsidP="00775DA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3186A">
        <w:rPr>
          <w:rFonts w:ascii="Times New Roman" w:hAnsi="Times New Roman"/>
          <w:sz w:val="28"/>
          <w:szCs w:val="28"/>
        </w:rPr>
        <w:t>5. Полностью не усвоил материал.</w:t>
      </w:r>
    </w:p>
    <w:p w:rsidR="00164376" w:rsidRDefault="00164376" w:rsidP="00B4699F">
      <w:pPr>
        <w:pStyle w:val="western"/>
        <w:spacing w:line="276" w:lineRule="auto"/>
        <w:rPr>
          <w:rStyle w:val="highlight"/>
          <w:color w:val="auto"/>
          <w:sz w:val="28"/>
          <w:szCs w:val="28"/>
        </w:rPr>
      </w:pPr>
    </w:p>
    <w:p w:rsidR="00B4699F" w:rsidRPr="0013186A" w:rsidRDefault="00B4699F" w:rsidP="00B4699F">
      <w:pPr>
        <w:pStyle w:val="western"/>
        <w:spacing w:line="276" w:lineRule="auto"/>
        <w:rPr>
          <w:b w:val="0"/>
          <w:bCs w:val="0"/>
          <w:color w:val="auto"/>
          <w:sz w:val="28"/>
          <w:szCs w:val="28"/>
        </w:rPr>
      </w:pPr>
      <w:r w:rsidRPr="0013186A">
        <w:rPr>
          <w:rStyle w:val="highlight"/>
          <w:color w:val="auto"/>
          <w:sz w:val="28"/>
          <w:szCs w:val="28"/>
        </w:rPr>
        <w:t> </w:t>
      </w:r>
      <w:proofErr w:type="gramStart"/>
      <w:r w:rsidRPr="0013186A">
        <w:rPr>
          <w:rStyle w:val="highlight"/>
          <w:color w:val="auto"/>
          <w:sz w:val="28"/>
          <w:szCs w:val="28"/>
        </w:rPr>
        <w:t>Оценивание </w:t>
      </w:r>
      <w:bookmarkStart w:id="0" w:name="YANDEX_LAST"/>
      <w:bookmarkEnd w:id="0"/>
      <w:r w:rsidRPr="0013186A">
        <w:rPr>
          <w:color w:val="auto"/>
          <w:sz w:val="28"/>
          <w:szCs w:val="28"/>
        </w:rPr>
        <w:t xml:space="preserve"> письменных</w:t>
      </w:r>
      <w:proofErr w:type="gramEnd"/>
      <w:r w:rsidRPr="0013186A">
        <w:rPr>
          <w:color w:val="auto"/>
          <w:sz w:val="28"/>
          <w:szCs w:val="28"/>
        </w:rPr>
        <w:t xml:space="preserve"> ответов:</w:t>
      </w:r>
    </w:p>
    <w:p w:rsidR="00B4699F" w:rsidRPr="0013186A" w:rsidRDefault="00B4699F" w:rsidP="00B4699F">
      <w:pPr>
        <w:pStyle w:val="western"/>
        <w:spacing w:line="276" w:lineRule="auto"/>
        <w:rPr>
          <w:b w:val="0"/>
          <w:bCs w:val="0"/>
          <w:color w:val="auto"/>
          <w:sz w:val="28"/>
          <w:szCs w:val="28"/>
        </w:rPr>
      </w:pPr>
      <w:r w:rsidRPr="0013186A">
        <w:rPr>
          <w:color w:val="auto"/>
          <w:sz w:val="28"/>
          <w:szCs w:val="28"/>
        </w:rPr>
        <w:t>Оценка «5»</w:t>
      </w:r>
      <w:r w:rsidRPr="0013186A">
        <w:rPr>
          <w:b w:val="0"/>
          <w:bCs w:val="0"/>
          <w:color w:val="auto"/>
          <w:sz w:val="28"/>
          <w:szCs w:val="28"/>
        </w:rPr>
        <w:t xml:space="preserve"> - 100-90 %           </w:t>
      </w:r>
      <w:r w:rsidRPr="0013186A">
        <w:rPr>
          <w:color w:val="auto"/>
          <w:sz w:val="28"/>
          <w:szCs w:val="28"/>
        </w:rPr>
        <w:t>Оценка «4»</w:t>
      </w:r>
      <w:r w:rsidRPr="0013186A">
        <w:rPr>
          <w:b w:val="0"/>
          <w:bCs w:val="0"/>
          <w:color w:val="auto"/>
          <w:sz w:val="28"/>
          <w:szCs w:val="28"/>
        </w:rPr>
        <w:t xml:space="preserve"> - 89-70 %</w:t>
      </w:r>
    </w:p>
    <w:p w:rsidR="00B4699F" w:rsidRDefault="00B4699F" w:rsidP="00B4699F">
      <w:pPr>
        <w:pStyle w:val="western"/>
        <w:spacing w:line="276" w:lineRule="auto"/>
        <w:rPr>
          <w:color w:val="auto"/>
          <w:sz w:val="28"/>
          <w:szCs w:val="28"/>
        </w:rPr>
      </w:pPr>
      <w:r w:rsidRPr="0013186A">
        <w:rPr>
          <w:color w:val="auto"/>
          <w:sz w:val="28"/>
          <w:szCs w:val="28"/>
        </w:rPr>
        <w:t>Оценка «3»</w:t>
      </w:r>
      <w:r w:rsidRPr="0013186A">
        <w:rPr>
          <w:b w:val="0"/>
          <w:bCs w:val="0"/>
          <w:color w:val="auto"/>
          <w:sz w:val="28"/>
          <w:szCs w:val="28"/>
        </w:rPr>
        <w:t xml:space="preserve"> - 69-45 %                 </w:t>
      </w:r>
      <w:r w:rsidRPr="0013186A">
        <w:rPr>
          <w:color w:val="auto"/>
          <w:sz w:val="28"/>
          <w:szCs w:val="28"/>
        </w:rPr>
        <w:t>Оценка «2»</w:t>
      </w:r>
      <w:r w:rsidRPr="0013186A">
        <w:rPr>
          <w:b w:val="0"/>
          <w:bCs w:val="0"/>
          <w:color w:val="auto"/>
          <w:sz w:val="28"/>
          <w:szCs w:val="28"/>
        </w:rPr>
        <w:t xml:space="preserve"> - 44-20 %           </w:t>
      </w:r>
      <w:r w:rsidR="00775DAB">
        <w:rPr>
          <w:b w:val="0"/>
          <w:bCs w:val="0"/>
          <w:color w:val="auto"/>
          <w:sz w:val="28"/>
          <w:szCs w:val="28"/>
        </w:rPr>
        <w:t xml:space="preserve">  </w:t>
      </w:r>
    </w:p>
    <w:p w:rsidR="00164376" w:rsidRPr="0013186A" w:rsidRDefault="00164376" w:rsidP="00B4699F">
      <w:pPr>
        <w:pStyle w:val="western"/>
        <w:spacing w:line="276" w:lineRule="auto"/>
        <w:rPr>
          <w:b w:val="0"/>
          <w:bCs w:val="0"/>
          <w:color w:val="auto"/>
          <w:sz w:val="28"/>
          <w:szCs w:val="28"/>
        </w:rPr>
      </w:pPr>
    </w:p>
    <w:p w:rsidR="00B4699F" w:rsidRPr="0013186A" w:rsidRDefault="00B4699F" w:rsidP="00910518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186A">
        <w:rPr>
          <w:rFonts w:ascii="Times New Roman" w:hAnsi="Times New Roman" w:cs="Times New Roman"/>
          <w:b/>
          <w:bCs/>
          <w:sz w:val="28"/>
          <w:szCs w:val="28"/>
        </w:rPr>
        <w:t>Оценка самостоятельных письменных и контрольных работ.</w:t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b/>
          <w:bCs/>
          <w:sz w:val="28"/>
          <w:szCs w:val="28"/>
        </w:rPr>
        <w:t>Отметка "5"</w:t>
      </w:r>
      <w:r w:rsidRPr="0013186A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1. выполнил работу без ошибок и недочетов;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2) допустил не более одного недочета. </w:t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b/>
          <w:bCs/>
          <w:sz w:val="28"/>
          <w:szCs w:val="28"/>
        </w:rPr>
        <w:t>Отметка "4"</w:t>
      </w:r>
      <w:r w:rsidRPr="0013186A">
        <w:rPr>
          <w:rFonts w:ascii="Times New Roman" w:hAnsi="Times New Roman" w:cs="Times New Roman"/>
          <w:sz w:val="28"/>
          <w:szCs w:val="28"/>
        </w:rPr>
        <w:t xml:space="preserve"> ставится, если ученик выполнил работу полностью, но допустил в ней: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1. не более одной негрубой ошибки и одного недочета;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2. или не более двух недочетов. </w:t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b/>
          <w:bCs/>
          <w:sz w:val="28"/>
          <w:szCs w:val="28"/>
        </w:rPr>
        <w:t>Отметка "3"</w:t>
      </w:r>
      <w:r w:rsidRPr="0013186A">
        <w:rPr>
          <w:rFonts w:ascii="Times New Roman" w:hAnsi="Times New Roman" w:cs="Times New Roman"/>
          <w:sz w:val="28"/>
          <w:szCs w:val="28"/>
        </w:rPr>
        <w:t xml:space="preserve"> ставится, если ученик правильно выполнил не менее 2/3 работы или допустил: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1. не более двух грубых ошибок;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2. или не более одной грубой и одной негрубой ошибки и одного недочета;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3. или не более двух-трех негрубых ошибок;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4. или одной негрубой ошибки и трех недочетов;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5. или при отсутствии ошибок, но при наличии четырех-пяти недочетов. </w:t>
      </w:r>
      <w:r w:rsidRPr="0013186A">
        <w:rPr>
          <w:rFonts w:ascii="Times New Roman" w:hAnsi="Times New Roman" w:cs="Times New Roman"/>
          <w:sz w:val="28"/>
          <w:szCs w:val="28"/>
        </w:rPr>
        <w:br/>
      </w:r>
      <w:r w:rsidRPr="0013186A">
        <w:rPr>
          <w:rFonts w:ascii="Times New Roman" w:hAnsi="Times New Roman" w:cs="Times New Roman"/>
          <w:b/>
          <w:bCs/>
          <w:sz w:val="28"/>
          <w:szCs w:val="28"/>
        </w:rPr>
        <w:t>Отметка "2"</w:t>
      </w:r>
      <w:r w:rsidRPr="0013186A">
        <w:rPr>
          <w:rFonts w:ascii="Times New Roman" w:hAnsi="Times New Roman" w:cs="Times New Roman"/>
          <w:sz w:val="28"/>
          <w:szCs w:val="28"/>
        </w:rPr>
        <w:t xml:space="preserve"> ставится, если ученик: </w:t>
      </w:r>
      <w:r w:rsidRPr="0013186A">
        <w:rPr>
          <w:rFonts w:ascii="Times New Roman" w:hAnsi="Times New Roman" w:cs="Times New Roman"/>
          <w:sz w:val="28"/>
          <w:szCs w:val="28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13186A">
        <w:rPr>
          <w:rFonts w:ascii="Times New Roman" w:hAnsi="Times New Roman" w:cs="Times New Roman"/>
          <w:sz w:val="28"/>
          <w:szCs w:val="28"/>
        </w:rPr>
        <w:br/>
        <w:t>2. или если правильно выполнил менее половины работы.</w:t>
      </w:r>
    </w:p>
    <w:p w:rsidR="00910518" w:rsidRDefault="00910518" w:rsidP="009105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0518" w:rsidRPr="00910518" w:rsidRDefault="00910518" w:rsidP="0091051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10518">
        <w:rPr>
          <w:rFonts w:ascii="Times New Roman" w:hAnsi="Times New Roman" w:cs="Times New Roman"/>
          <w:b/>
          <w:sz w:val="28"/>
          <w:szCs w:val="28"/>
          <w:u w:val="single"/>
        </w:rPr>
        <w:t>Контрольно</w:t>
      </w:r>
      <w:proofErr w:type="spellEnd"/>
      <w:r w:rsidRPr="0091051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измерительные материалы:</w:t>
      </w:r>
    </w:p>
    <w:p w:rsidR="00910518" w:rsidRPr="00910518" w:rsidRDefault="00910518" w:rsidP="0091051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0518">
        <w:rPr>
          <w:rFonts w:ascii="Times New Roman" w:hAnsi="Times New Roman" w:cs="Times New Roman"/>
          <w:sz w:val="28"/>
          <w:szCs w:val="28"/>
        </w:rPr>
        <w:t>Всеобщая история.</w:t>
      </w:r>
      <w:hyperlink r:id="rId7" w:history="1">
        <w:r w:rsidRPr="00910518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https://drive.google.com/file/d/0B6jSNt06CW1HTF9ROGN1TklMeVk/view</w:t>
        </w:r>
      </w:hyperlink>
    </w:p>
    <w:p w:rsidR="00910518" w:rsidRPr="00910518" w:rsidRDefault="00910518" w:rsidP="00910518">
      <w:pPr>
        <w:pStyle w:val="a8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10518">
        <w:rPr>
          <w:rFonts w:ascii="Times New Roman" w:hAnsi="Times New Roman" w:cs="Times New Roman"/>
          <w:sz w:val="28"/>
          <w:szCs w:val="28"/>
        </w:rPr>
        <w:t xml:space="preserve">ИР </w:t>
      </w:r>
      <w:hyperlink r:id="rId8" w:history="1">
        <w:r w:rsidRPr="00910518">
          <w:rPr>
            <w:rStyle w:val="ad"/>
            <w:rFonts w:ascii="Times New Roman" w:hAnsi="Times New Roman" w:cs="Times New Roman"/>
            <w:sz w:val="28"/>
            <w:szCs w:val="28"/>
          </w:rPr>
          <w:t>https://drive.google.com/file/d/0B6jSNt06CW1HNWlrN285VmlXV1k/view</w:t>
        </w:r>
      </w:hyperlink>
    </w:p>
    <w:p w:rsidR="00B4699F" w:rsidRPr="0013186A" w:rsidRDefault="00B4699F" w:rsidP="009105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728E" w:rsidRDefault="0087728E" w:rsidP="0087728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81D" w:rsidRPr="00F47684" w:rsidRDefault="00E6381D" w:rsidP="00E63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МЕСТО В УЧЕБНОМ ПЛАНЕ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Согласно учебному плану и расписанию МБОУ Исаевской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  на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– 2019 учебный год курс истории в 9 классе рассчитан на 68 часов (2 раза в неделю) На изучение Всеобщей истории отводится 28 часов, на изучение Истории России – 40 часов.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Всеобщая </w:t>
      </w:r>
      <w:proofErr w:type="spellStart"/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исьория</w:t>
      </w:r>
      <w:proofErr w:type="spellEnd"/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(28 часов)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I. СТАНОВЛЕНИЕ ИНДУСТРИАЛЬНОГО ОБЩЕСТВА Индустриальная революция: достижения и проблемы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1. СТАНОВЛЕНИЕ ИНДУСТРИАЛЬНОГО ОБЩЕСТВА.ЧЕЛОВЕК В НОВУЮ ЭПОХУ ОТ ТРАДИЦИОННОГО ОБЩЕСТВАК ОБЩЕСТВУ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ИНДУСТРИАЛЬНОМУ .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E6381D" w:rsidRPr="00F47684" w:rsidRDefault="00E6381D" w:rsidP="00E63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(развитие торговли, промышленный переворот), история России (особенности Развития общества в России в 19 в.)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Индустриальное общество: новые проблемы и новые ценности. Миграция и эмиграция населения. Аристократия старая и новая. Новая буржуазия. Средний класс.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Рабочий  класс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Женский и детский труд. Женское движение за уравнение в правах.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(развитие торговли, промышленный переворот, особенности жизни отдельных категорий населения).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изменившемся мире: материальная культура и повседневность. Новые условия быта. Изменения моды. Новые развлечения.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(развитие торговли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,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жизни отдельных категорий населения, новые проблемы и новые ценности).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науки в XIX в.  Открытия в области математики, физики, химии, биологии, медицины. Наука на службе у человека.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(развитие торговли, промышленный переворот, потребности населения).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Редьярд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Киплинг. Воплощение эпохи в литературе.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особенности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отдельных категорий населения), история России (художественная культура 19 в.)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Изобразительное искусство. «Огненные кисти романтиков»: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Эжен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Делакруа. Реализм в живописи: Оноре Домье. Импрессионизм: Клод Моне,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Камиль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Писсарро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Огюст Ренуар. Скульптура: Огюст Роден. Постимпрессионизм: Поль Сезанн, Поль Гоген. Музыка: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Фридерик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Шопен, Джузеппе Верди, Жорж Бизе, Клод Дебюсси. Архитектура. Рождение кино.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Либералы, консерваторы и социалисты: каким должно быть общество и государство. 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2. СТРОИТЕЛЬСТВО НОВОЙ ЕВРОПЫ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(Особенности развития Франции в 18 в.), история России (Отечественная война 1812г., заграничный поход русской армии).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(развитие торговли, промышленный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переворот ,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жизни отдельных категорий населения, внешняя политика-отношения Англии и Франции), история России (отношения между Англией и Францией)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Франция: экономическая жизнь и политическое устройство после реставрации Бурбонов. Революция 1848 г. Вторая империя. Революции 1830 г. Кризис Июльской монархии. Выступления лионских ткачей. Революция 1848 г.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империи Наполеона, особенности социально-экономического развития Франции в период правления Наполеона), история России (международные отношения с Россией)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Австрией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победа при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 Северогерманского союза.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торговли, промышленный переворот , особенности жизни отдельных категорий населения)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Борьба за независимость и национальное объединение Италии.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Камилло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Кавур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Революционная деятельность Джузеппе Гарибальди. Джузеппе Мадзини*. Национальное объединение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Италии.Война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империи.Парижская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коммуна. Попытка реформ. Поражение коммуны.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истории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особенности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отдельных категорий населения, внешняя политика Англии и Франции).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II. МИР ВО ВТОРОЙ ПОЛОВИНЕ XIX в. 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 СТРАНЫ ЗАПАДНОЙ ЕВРОПЫ НА РУБЕЖЕ XIX—XX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вв.ПУТЕМ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МОДЕРНИЗАЦИИ И СОЦИАЛЬНЫХ РЕФОРМ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(особенности социально-экономического и политического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,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жизни отдельных категорий населения, внешняя политика Германии в первой половине 19 в.), история России (внешнеполитические отношения между Россией и Германией накануне Первой мировой войны).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 классового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мира. Дэвид Ллойд Джордж.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политика. Колониальные захваты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социально-экономического и политического развития Англии в первой половине 19 в. , особенности жизни отдельных категорий населения. Внешняя политика Англии в первой половине 19 в.), история России (внешняя политика России второй половины 19 в.).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(Франция вторая республика: внутренняя и внешняя политика), история России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внешняя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политика России второй половины 19 века)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Джолитти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Внешняя политика. Колониальные войны.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Италии в первой половине 19 в.).Австро-Венгрия.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 политика Габсбургов, отношения с Германией и Россией в первой половине 19 в.), история России (внешняя политика России во второй половине 19 в.)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 ДВЕ АМЕРИКИ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 в XIX в. Увеличение территории США. «Земельная лихорадка». Особенности промышленного переворота и экономическое развитие в первой половине XIX в.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Сайрус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история(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социально-экономического и политического развития США в конце 18 века)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(итоги гражданской войны, развитие промышленности и сельского хозяйства первой половины 19в., внешняя политика США впервой половине 19 в.)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(особенности социально-экономического развития стран Латинской Америки в 18 веке, Испания. Англия в погоне за наживой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Западной Европы и США в 19-начале 20 в. Повторительно-обобщающий урок.</w:t>
      </w:r>
    </w:p>
    <w:p w:rsidR="00E6381D" w:rsidRPr="00F47684" w:rsidRDefault="00E6381D" w:rsidP="00E63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 ТРАДИЦИОННЫЕ ОБЩЕСТВА В XIX в.: НОВЫЙ ЭТАП КОЛОНИАЛИЗМА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Япония. Кризис традиционализма. Насильственное «открытие» Японии европейскими державами. Революция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Мэйдзи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Китай. 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Индия. 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Балгангадхар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Тилак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(Работа в проблемных группах связанных с особенностями развития отдельных стран Азии и Африки в 19 веке).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(особенности развития стран Азии и Африки в 18 веке, влияние Англии, Франции, на развитие этих территорий)</w:t>
      </w:r>
    </w:p>
    <w:p w:rsidR="00E6381D" w:rsidRPr="00F47684" w:rsidRDefault="00E6381D" w:rsidP="00E63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 МЕЖДУНАРОДНЫЕ ОТНОШЕНИЯВ КОНЦЕ XIX — НАЧАЛЕ XX в. 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системы европейского равновесия в XIX в. Начало распада Османской империи. Политическая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 Пацифистское движение. Второй интернационал против войн и политики гонки вооружений.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внутрипредметные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связи: всеобщая история (внешняя политика Англии, Франции, Германии во второй половине 19 века), история России (внешняя политика России во второй половине 19 века).  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История России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hanging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(40 часов)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Александровская эпоха: государственный либерализм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Европа на рубеже XVIII—XIX вв. Революция во Франции, империя Наполеона I и изменение расстановки сил в Европе. Революции в Европе и Россия.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на рубеже XVIII—XIX вв.: территория, население, сословия, политический и экономический строй.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Тильзитский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Национальный вопрос в Европе и России. Политика российского правительства в Финляндии, Польше, на Украине, Кавказе. Конституция Финляндии 1809 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Польская конституция 1815 г. — первые конституции на территории Российской империи. Еврейское население России. Начало Кавказской войны.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Венская система международных отношений и усиление роли России в международных делах. Россия — великая мировая держава.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Николаевская эпоха: государственный консерватизм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 Николай I. Сочетание реформаторских и консервативных начал во внутренней политике Николая I и их проявления.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Изменения в социальной структуре российского общества. Особенности социальных движений в России в условиях начавшегося промышленного переворота.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Религиозная политика Николая I. Положение Русской православной церкви. Диалог власти с католиками, мусульманами, буддистами.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</w:t>
      </w: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Культурное пространство империи в первой половине XIX в.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общество.Особенности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основные стили в художественной культуре (романтизм, классицизм, реализм</w:t>
      </w:r>
      <w:proofErr w:type="gram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).Культура</w:t>
      </w:r>
      <w:proofErr w:type="gram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народов Российской империи. Взаимное обогащение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культур.Российская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 как часть европейской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культуры.Динамика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повседневной жизни сословий.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Преобразования Александра II: социальная и правовая модернизация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Европейская индустриализация во второй половине XIX в. Технический прогресс в промышленности и сельском хозяйстве ведущих стран. Новые источники энергии, виды транспорта и средства связи. Перемены в быту.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 Александр II и основные направления его внутренней политики.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Отмена крепостного права, историческое значение реформы.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политика самодержавия. Польское восстание 1863—1864 гг. Окончание Кавказской войны. Расширение автономии Финляндии. Народы Поволжья. Особенности конфессиональной политики.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«Народное самодержавие» Александра III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борьбы с политическим радикализмом. Политика в области просвещения и печати. Укрепление позиций дворянства. Ограничение местного самоуправления.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экономического развития страны в 1880— 1890-е гг.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основных слоёв российского общества в конце XIX в. Развитие крестьянской общины в пореформенный период.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Общественное движение в 1880—1890-е гг. Народничество и его эволюция. Распространение марксизма.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Национальная и религиозная политика Александра III. Идеология консервативного национализма.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Культурное пространство империи во второй половине</w:t>
      </w:r>
    </w:p>
    <w:p w:rsidR="00E6381D" w:rsidRPr="00F47684" w:rsidRDefault="00E6381D" w:rsidP="00E6381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века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Подъём российской демократической культуры. Развитие системы образования и просвещения во второй половине XIX в.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литература.Русское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операУспехи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музыкального образования. Русский драматический театр и его значение в развитии культуры и общественной жизни.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национальных культур народов России. Роль русской культуры в развитии мировой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культуры.Изменения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быту: новые черты в жизни города и деревни. Рост населения. Урбанизация. Изменение облика городов. Развитие связи и городского 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Россия в начале ХХ в.: кризис империи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</w:t>
      </w: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роль России в мире. Территория и население Российской империи. Особенности процесса модернизации в России начала XX в. Урбанизация.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Политическая система Российской империи начала</w:t>
      </w:r>
    </w:p>
    <w:p w:rsidR="00E6381D" w:rsidRPr="00F47684" w:rsidRDefault="00E6381D" w:rsidP="00E6381D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развитие России в начале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социальной структуры российского общества начала XX в. Аграрный и рабочий вопросы, попытки их решения.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Общественно-политические движения в начале XX в. Предпосылки формирования и особенности генезиса политических партий в России. Этнокультурный облик империи. Народы России в начале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Привислинский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Волго-Ура-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лья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кавказские народы, народы Средней Азии, Сибири и Дальнего Востока.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Иносла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«иноверие» и традиционные верования.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Революция 1905—1907 гг. Народы России в 1905— 1907 гг. Российское общество и проблема национальных окраин. Закон о веротерпимости.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Общество и власть после революции 1905—1907 гг.</w:t>
      </w:r>
    </w:p>
    <w:p w:rsidR="00E6381D" w:rsidRPr="00F47684" w:rsidRDefault="00E6381D" w:rsidP="00E6381D">
      <w:pPr>
        <w:shd w:val="clear" w:color="auto" w:fill="FFFFFF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Политические реформы 1905—1906 гг. «Основные законы Российской империи». Система думской монархии. Классификация политических партий.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Реформы П. А. Столыпина и их </w:t>
      </w:r>
      <w:proofErr w:type="spellStart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значение.Общественное</w:t>
      </w:r>
      <w:proofErr w:type="spellEnd"/>
      <w:r w:rsidRPr="00F47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  <w:r w:rsidRPr="00F476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Календарно- тематическое</w:t>
      </w:r>
    </w:p>
    <w:p w:rsidR="00E6381D" w:rsidRPr="00F47684" w:rsidRDefault="00E6381D" w:rsidP="00E63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81D" w:rsidRPr="00F47684" w:rsidRDefault="00E6381D" w:rsidP="00E638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horzAnchor="margin" w:tblpXSpec="center" w:tblpY="-570"/>
        <w:tblW w:w="1200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905"/>
        <w:gridCol w:w="885"/>
        <w:gridCol w:w="2245"/>
        <w:gridCol w:w="3862"/>
        <w:gridCol w:w="314"/>
        <w:gridCol w:w="437"/>
        <w:gridCol w:w="2837"/>
      </w:tblGrid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факт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</w:t>
            </w: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ов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Компетенции</w:t>
            </w:r>
          </w:p>
        </w:tc>
      </w:tr>
      <w:tr w:rsidR="00E6381D" w:rsidRPr="00F47684" w:rsidTr="00E6381D">
        <w:trPr>
          <w:trHeight w:val="21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1- 2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10.02</w:t>
            </w:r>
          </w:p>
          <w:p w:rsidR="00E079BE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Индустриальная </w:t>
            </w:r>
            <w:proofErr w:type="spellStart"/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революция:достижения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проблемы.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Усиление процесса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концентра-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производства и капиталов. Возрастание роли банков. Формы слияния предприятий. Корпорации и монополии. Монополистический капитализм или империализм, его черты.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черты империализма;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оперировать основными понятиями;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знания в таблице.</w:t>
            </w:r>
          </w:p>
        </w:tc>
      </w:tr>
      <w:tr w:rsidR="00E6381D" w:rsidRPr="00F47684" w:rsidTr="00E6381D">
        <w:trPr>
          <w:trHeight w:val="80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Индустриальное общество.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Миграция и эмиграция населения. Аристократия старая и новая. Новая буржуазия. Средний класс. Рабочий класс. Женский и детский труд.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-описывать условия жизни людей разного социального положения;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описывать достижения науки и техники в новое время и их влияние на труд и быт людей;</w:t>
            </w:r>
          </w:p>
        </w:tc>
      </w:tr>
      <w:tr w:rsidR="00E6381D" w:rsidRPr="00F47684" w:rsidTr="00E6381D">
        <w:trPr>
          <w:trHeight w:val="134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Наука: создание научной картины мира.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Открытия в области математики, физики, химии, биологии, медицины, Наука на службе у человека.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описывать открытия в разных областях науки;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значение открытий для человечества;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знания в таблице</w:t>
            </w:r>
          </w:p>
        </w:tc>
      </w:tr>
      <w:tr w:rsidR="00E6381D" w:rsidRPr="00F47684" w:rsidTr="00E6381D">
        <w:trPr>
          <w:trHeight w:val="14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Искусство XIX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века  поисках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новой картины мира.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художественные течения. Романтизм, критический реализм и натурализм в литературе.  Изобразительное искусство. Реализм, импрессионизм,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постимпрессионизм в живописи. Музыка. Архитектура и градостроительство. Рождение кино.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описывать выдающихся представителей и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достиже-ния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европейской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-венной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культуры  Х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IХ в.;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материал;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таблицу.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Либералы, консерваторы и социалисты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Либерализм и консерватизм. Социалистические учения первой половины ХIХ в. Утопический социализм о путях переустройства общества. Революционный социализм – марксизм.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К.Маркс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Ф. Энгельс об устройстве и развитии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общества.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Рождение  ревизионизма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Э.Бренштейн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1 Интернационал.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крупнейших представителей и характерные черты общественно-политических учений;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сравнивать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положения общественно – политических учений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– обобщающий урок «Становление индустриального Запада»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81D" w:rsidRPr="00F47684" w:rsidTr="00E6381D">
        <w:trPr>
          <w:trHeight w:val="28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Консульство и образование наполеоновской империи.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Наполеона. Поход в Россию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отмечать основные причины создания империи Наполеона;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-определять режим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Наполеона;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оценку исторической личности;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и показывать на исторической карте территориальные изменения в Европе после Венского конгресса.</w:t>
            </w:r>
          </w:p>
        </w:tc>
      </w:tr>
      <w:tr w:rsidR="00E6381D" w:rsidRPr="00F47684" w:rsidTr="00E6381D">
        <w:trPr>
          <w:trHeight w:val="250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Разгром империи Наполеона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Крушение Наполеоновской империи. Венский конгресс. Священный союз и европейский порядок. Решения Венского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конгресса как основа новой системы международных отношений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отмечать основные причины крушения империи Наполеона;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-определять режим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правления Наполеона;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давать оценку исторической личности;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и показывать на исторической карте территориальные изменения в Европе после Венского конгресса.</w:t>
            </w:r>
          </w:p>
        </w:tc>
      </w:tr>
      <w:tr w:rsidR="00E6381D" w:rsidRPr="00F47684" w:rsidTr="00E6381D">
        <w:trPr>
          <w:trHeight w:val="44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Англия: сложный путь к величию и процветанию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Билль о реформе. Чартизм. Начало Викторианской эпохи. Англия – «мастерская мира». Внешняя политика.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этапы складывания Британской колониальной империи;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материал;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хронологическую таблицу.</w:t>
            </w:r>
          </w:p>
        </w:tc>
      </w:tr>
      <w:tr w:rsidR="00E6381D" w:rsidRPr="00F47684" w:rsidTr="00E6381D">
        <w:trPr>
          <w:trHeight w:val="11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 Бурбонов и Орлеанов.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Революция 1830г. Кризис Июльской монархии. Выступления лионских ткачей.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давать характеристику революции по памятке.</w:t>
            </w:r>
          </w:p>
        </w:tc>
      </w:tr>
      <w:tr w:rsidR="00E6381D" w:rsidRPr="00F47684" w:rsidTr="00E6381D">
        <w:trPr>
          <w:trHeight w:val="46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20.03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революция 1848 г. Вторая империя.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Революция 1848г.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давать характеристику революции по памятке.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Германия: на пути к единству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Вильгельм 1 и Отто фон Бисмарк. Соперничество Пруссии с Австрией за лидерство среди немецких государств. Война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Австрией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победа при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Садове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Образование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Германского союза.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характерные черты объединительной политики;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сравнивать данные параграфа и документов, выявлять сходное и различное в процессе объединения европейских стран;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составлять </w:t>
            </w:r>
            <w:proofErr w:type="spellStart"/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синхронисти-ческую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 объедини-тельного движения в Италии и Германии.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«Нужна ли нам единая и неделимая Италия?»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К.Кавур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Революционная деятельность Д. Гарибальди и политика Д. Мадзини. Национальное объединение Италии.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Война, изменившая карту Европы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Падение Второй империи. Третья республика во Франции. Завершение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объединения Германии и провозглашение Германской империи. Парижская коммуна. Попытка реформ. Поражение Коммуны.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знать основные события войны и деятельности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Парижской Коммуны;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анализировать развитие социально – политических движений в Европе в 1800- 1870гг.; составлять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синхро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нистическую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таблицу;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описать историческую личность по памятке.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 – обобщающий урок «Строительство новой Европы»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Германская империя</w:t>
            </w: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на 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рубеже XIX-XX вв</w:t>
            </w:r>
            <w:r w:rsidRPr="00F476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Политическое устройство.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При- чины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социалистов», политика «нового курса»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социальные реформы. Вильгельм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2 .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«нового курса» к «мировой политике». Национализм. Подготовка к войне.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указывать основные черты экономического развития Германии;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давать определение основных понятий.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Английский парламент. Черты гражданского общества. Б. </w:t>
            </w:r>
            <w:proofErr w:type="spellStart"/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Дизраили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вторая избирательная реформа 1867г. Пора реформ. Особенности экономического развития Великобритании. Ирландский вопрос. Рождение лейбористской партии. Д.Р. Макдональд.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Д.Джордж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Внешняя политика. Колониальные захваты.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этапы складывания Британской колониальной империи;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материал;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составлять хронологическую таблицу.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Франция: Третья республика.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экономического развития. От свободной конкуренции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капитализму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организованному. Усиленный вывоз капитала. Особенности политического развития. Демократические реформы. Франция – первое светское государство среди европейских государств. Коррупция государственного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аппарата. Дело Дрейфуса. Движения протеста. Создание колониальной империи. Реваншизм и подготовка к войне.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называть основные черты политического и </w:t>
            </w:r>
            <w:proofErr w:type="spellStart"/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экономи-ческого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Франции;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сравнивать экономическое развитие Франции с экономикой других европейских государств;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объяснять значение основных понятий.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Конституционная монархия. Причины медленного развития капитализма. Эмиграция – плата за отсталость страны. Движения протеста. Эра либерализма. Переход к реформам. Д.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Джолитти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Внешняя политика колониальные войны.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причины медленного экономического развития Италии;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сравнивать экономическое развитие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Италии  с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экономикой других европейских государств;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Австрийской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импении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Австро-Венгрии.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«Лоскутная империя». Развитие национальных культур и самосознания народов.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«Национальное возрождение» славянских народов Австрийской империи. «Весна народов» в империи Габсбургов. Политическое устройство. Национальный вопрос. Начало промышленной революции. Внешняя политика.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черты политического и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экономического развития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Австро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Венгрии;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сравнивать экономическое развитие Австро-Венгрии с экономикой других европейских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значение основных понятий.</w:t>
            </w:r>
          </w:p>
        </w:tc>
      </w:tr>
      <w:tr w:rsidR="00E6381D" w:rsidRPr="00F47684" w:rsidTr="00E6381D">
        <w:trPr>
          <w:trHeight w:val="4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 в XIX веке.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территории США. «Земельная лихорадка». Особенности промышленного переворота и экономическое развитие в первой половине ХIХ в. С. Маккормик. Фермер. Плантационное рабовладельческое хозяйство на Юге. Положение негров – рабов. Движения протеста. Аболиционизм. Восстание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Брауна. Нарастание конфликта между Севером и Югом. А. Линкольн. Мятеж Юга. Гражданская война. Отмена рабства. Закон о гомстедах. Победа северян. Экономическое развитие после гражданской войны.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причины, ход и итоги Гражданской войны;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Находить при работе с документами доказательства развития в США «организованного капитализма»;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основные значения.</w:t>
            </w:r>
          </w:p>
        </w:tc>
      </w:tr>
      <w:tr w:rsidR="00E6381D" w:rsidRPr="00F47684" w:rsidTr="00E6381D">
        <w:trPr>
          <w:trHeight w:val="18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США: империализм и вступление в мировую политику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Господство трестов.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Президентская  республика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Структура американского общества. Нерешенные социальные проблемы. АФТ. Рузвельт и политика реформ.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Доктрина Монро. Агрессивная внешняя политика США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причины, ход и итоги Гражданской войны;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Находить при работе с </w:t>
            </w: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документами доказательства развития в США «организованного капитализма»;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объяснять основные значения.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079BE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Латинская Америка.</w:t>
            </w:r>
          </w:p>
        </w:tc>
        <w:tc>
          <w:tcPr>
            <w:tcW w:w="3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Национально – освободительная борьба народов Латинской Америки.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С.Боливар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Образование и развитие независимых государств. «Век каудильо». Экономическое развитие. «Латиноамериканский плавильный котёл».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основные причины, ход, итоги освободительной борьбы народов Латинской Америки;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характеризовать лидеров национально – освободительной борьбы.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DA2217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Япония на пути модернизации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Кризис традиционализма. Насильственное «открытие».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Японии  европейскими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державами. Революция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Мэйдзи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характерные черты развития стран Азии в конце ХIХ в.;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основные направления и характер преобразований в странах Азии.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DA2217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Китай и Индия.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Насильственное «открытие» Китая. Движение тайпинов.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Китая на сферы влияния. Курс на модернизацию страны не состоялся. Восстание 1899-1900гг. Превращение Китая в полуколонию индустриальных держав. Особенности колониального режима в Индии. Насильственное разрушение традиционного общества. Восстание 1857-1859г. Аграрное перенаселение страны, голод, эпидемии. Индийский национальный конгресс: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«умеренные» и «крайние». 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Б.Тилак</w:t>
            </w:r>
            <w:proofErr w:type="spell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381D" w:rsidRPr="00F47684" w:rsidTr="00E6381D">
        <w:trPr>
          <w:trHeight w:val="42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DA2217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Африка.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Культы и религия Африки. Раздел Африки. Эфиопия – страна,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оставшаяся  самостоятельной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Европейская колонизация.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называть характерные черты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 стран</w:t>
            </w:r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Африки в конце ХIХ в.;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определять основные направления и характер преобразований в странах Африки.</w:t>
            </w:r>
          </w:p>
        </w:tc>
      </w:tr>
      <w:tr w:rsidR="00E6381D" w:rsidRPr="00F47684" w:rsidTr="00E6381D"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DA2217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29.05</w:t>
            </w:r>
            <w:bookmarkStart w:id="1" w:name="_GoBack"/>
            <w:bookmarkEnd w:id="1"/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Международные отношения: дипломатия или война.</w:t>
            </w:r>
          </w:p>
        </w:tc>
        <w:tc>
          <w:tcPr>
            <w:tcW w:w="4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Отсутствие системы европейского равновесия в ХIХ в. Начало распада Османской империи. Полит. карта мира к нач. ХХ в. Нарастание противоречий между великими державами. Тройственный союз. Франко-русский союз. Англо-германское соперничество. Антанта. Первые империалистические войны. </w:t>
            </w:r>
            <w:proofErr w:type="gram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Балкан-</w:t>
            </w:r>
            <w:proofErr w:type="spellStart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ские</w:t>
            </w:r>
            <w:proofErr w:type="spellEnd"/>
            <w:proofErr w:type="gramEnd"/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войны. Болгарское государство. Сербия. Черногория. Румыния. Пацифистское движение. II Интернационал против войн.</w:t>
            </w:r>
          </w:p>
        </w:tc>
        <w:tc>
          <w:tcPr>
            <w:tcW w:w="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Уметь: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-давать оценку международным отношениям;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называть причины противоречий между великими державами;</w:t>
            </w:r>
          </w:p>
          <w:p w:rsidR="00E6381D" w:rsidRPr="00F47684" w:rsidRDefault="00E6381D" w:rsidP="00E638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76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систематизировать материал, составлять таблицу.</w:t>
            </w:r>
          </w:p>
        </w:tc>
      </w:tr>
    </w:tbl>
    <w:p w:rsidR="008B778A" w:rsidRPr="008B778A" w:rsidRDefault="008B778A" w:rsidP="00F47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8A" w:rsidRDefault="008B778A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7684" w:rsidRPr="00F47684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История России (40 часов)</w:t>
      </w:r>
    </w:p>
    <w:p w:rsidR="00F47684" w:rsidRPr="008B778A" w:rsidRDefault="00F47684" w:rsidP="008B77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808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71"/>
        <w:gridCol w:w="24"/>
        <w:gridCol w:w="20"/>
        <w:gridCol w:w="617"/>
        <w:gridCol w:w="15"/>
        <w:gridCol w:w="863"/>
        <w:gridCol w:w="889"/>
        <w:gridCol w:w="1811"/>
        <w:gridCol w:w="1591"/>
        <w:gridCol w:w="1701"/>
        <w:gridCol w:w="1418"/>
        <w:gridCol w:w="6085"/>
      </w:tblGrid>
      <w:tr w:rsidR="008B778A" w:rsidRPr="008B778A" w:rsidTr="008B778A">
        <w:trPr>
          <w:trHeight w:val="328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</w:p>
          <w:p w:rsidR="008B778A" w:rsidRPr="008B778A" w:rsidRDefault="008B778A" w:rsidP="008B7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778A" w:rsidRPr="008B778A" w:rsidRDefault="008B778A" w:rsidP="008B778A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</w:tc>
      </w:tr>
      <w:tr w:rsidR="008B778A" w:rsidRPr="008B778A" w:rsidTr="008B778A">
        <w:trPr>
          <w:trHeight w:val="19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 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Проявляют устойчивый учебно-познавательный интерес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ставят учебную задачу, определяют последовательность промежуточных целей с учётом конечного результата, составляют план и алгоритм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 систематизировать информацию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самостоятельно выделяют и формулируют познавательную цель, используют общие приемы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решения .</w:t>
            </w:r>
            <w:proofErr w:type="gramEnd"/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XVIII—XIX вв.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Выявить причинно-следственные связи на примере выяснения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интересов различных групп населения.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Входной контроль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Осуществлять познавательную рефлексию.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понимать причины "отставания" России в политическом развитии от стран Европы.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работать с картой, выделять, систематизировать и сравнивать характерные черты явлений систематизировать исторический материал в виде таблицы.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Показать на карте процесс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образования представительных учреждений для усиления царской власти.</w:t>
            </w:r>
          </w:p>
        </w:tc>
      </w:tr>
      <w:tr w:rsidR="008B778A" w:rsidRPr="008B778A" w:rsidTr="008B778A">
        <w:trPr>
          <w:trHeight w:val="306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I: начало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правления. Реформы М. М. Сперанского.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Парная, групповая работа.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Высказывать своё суждение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экономическом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развитии России, в данный период времени.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Раскрывать противоречия в русском обществе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XVII в Ставят и формулируют проблему урока, самостоятельно создают алгоритм деятельности при решении проблемы.</w:t>
            </w:r>
          </w:p>
        </w:tc>
      </w:tr>
      <w:tr w:rsidR="008B778A" w:rsidRPr="008B778A" w:rsidTr="008B778A">
        <w:trPr>
          <w:trHeight w:val="4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I в 1801—1812 гг.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 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сопоставлять явления, выделять причины и последствия событий и явлений.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ориентируются в разнообразии способов решения познавательных задач, выбирают наиболее эффективные из них.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 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Выразить свое отношение к русским бытовым традициям, и их роли в дальнейшем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формировании менталитета российского общества.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Объяснять изученные положения на конкретных примерах.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 в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дополнительном тексте к параграфу главное и второстепенное (работа в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группах).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Умение работать с разными источниками информациями</w:t>
            </w:r>
          </w:p>
        </w:tc>
      </w:tr>
      <w:tr w:rsidR="008B778A" w:rsidRPr="008B778A" w:rsidTr="008B778A">
        <w:trPr>
          <w:trHeight w:val="16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Заграничные походы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русской армии. Внешняя политика Александра I в 1813—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 гг.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планируют свои действия в соответствии с поставленной задачей и условиями ее реализации, в том числе во внутреннем плане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 в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дополнительном тексте к параграфу главное и второстепенное (работа в группах).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</w:t>
            </w:r>
          </w:p>
        </w:tc>
      </w:tr>
      <w:tr w:rsidR="008B778A" w:rsidRPr="008B778A" w:rsidTr="008B778A">
        <w:trPr>
          <w:trHeight w:val="12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Либеральные и охранительные тенденции во внутренней политике Александра I в 1815—1825 гг.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Выражать свое отношение к роли личности в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и оценивать этого периода истории.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изученные положения на конкретных примерах.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работать с разными источниками информациями.</w:t>
            </w:r>
          </w:p>
        </w:tc>
      </w:tr>
      <w:tr w:rsidR="008B778A" w:rsidRPr="008B778A" w:rsidTr="008B778A">
        <w:trPr>
          <w:trHeight w:val="178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поли-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Александра I.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оценку деятельности политического лидера; выражать свое отношение к роли нравственного фактора в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результаты своей деятельности в форме сравнительной таблицы.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учебную информацию;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выявить причинно- следственные связи.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обобщать информацию и делать выводы.</w:t>
            </w:r>
          </w:p>
        </w:tc>
      </w:tr>
      <w:tr w:rsidR="008B778A" w:rsidRPr="008B778A" w:rsidTr="008B778A">
        <w:trPr>
          <w:trHeight w:val="12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первой четверти XIX в.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Поисковая. деятельность.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давать развернутую характеристику исторической личности.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учебную информацию;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выявить причинно- следственные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связи..</w:t>
            </w:r>
            <w:proofErr w:type="gramEnd"/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ключевые понятия.</w:t>
            </w:r>
          </w:p>
        </w:tc>
      </w:tr>
      <w:tr w:rsidR="008B778A" w:rsidRPr="008B778A" w:rsidTr="008B778A">
        <w:trPr>
          <w:trHeight w:val="12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Парная, групповая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Выразить свое отношение к роли личности в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картой, заданиями рабочей тетради.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диалог с товарищем по заданию, 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Читать текст, выделяя основные понятия, определения и события.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Реформаторские и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консервативные тенденции во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внутренней политике Николая I.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учебником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художественное произведение с исторической точки зрения.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во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четверти XIX в.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Выражать свое отношение к роли новых явлений в развитии страны.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основные направления хозяйственного развития страны.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Раскрывать на примерах уровень развития хозяйства и торговли, в том числе с опорой на карту.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выделяют и формулируют познавательную цель, используют общие приемы решения задач.</w:t>
            </w:r>
          </w:p>
        </w:tc>
      </w:tr>
      <w:tr w:rsidR="008B778A" w:rsidRPr="008B778A" w:rsidTr="008B778A">
        <w:trPr>
          <w:trHeight w:val="26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Николае I.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Выражать свое отношение к роли народных масс в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Формулировать, аргументировать и отстаивать своё мнение. Характеризовать деятельность исторических персоналий, сравнивать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результаты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Развитие умений искать, анализировать, сопоставлять и оценивать содержащуюся в различных источниках информацию о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событиях и явлениях прошлого.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Уметь обобщать информацию и делать выводы.</w:t>
            </w:r>
          </w:p>
        </w:tc>
      </w:tr>
      <w:tr w:rsidR="008B778A" w:rsidRPr="008B778A" w:rsidTr="008B778A">
        <w:trPr>
          <w:trHeight w:val="12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Николая I.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Этнокультурный облик страны.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уважение к истории 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культурным и историческим памятникам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собственную оценку культурной деятельности человека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Представлять результаты своей деятельности в форме таблицы.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 строить рассказ на основе нескольких источников.</w:t>
            </w:r>
          </w:p>
        </w:tc>
      </w:tr>
      <w:tr w:rsidR="008B778A" w:rsidRPr="008B778A" w:rsidTr="008B778A">
        <w:trPr>
          <w:trHeight w:val="26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I. Кавказская война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1817—1864 гг.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Исследование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Высказывать  собственное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отношение к событиям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Находить  информацию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из  разных исторических источников.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Оценивать мнения и позиции представителей разных групп.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и обосновывать выводы.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война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1853—1856 гг.</w:t>
            </w:r>
          </w:p>
        </w:tc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Выразить свое отношение к роли личности в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Уметь самостоятельно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 исторические источники и давать развернутые характеристики исторических личностей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сравнительную характеристику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основные этапы войны, конкретизировать их примерами.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основе анализа текста учебника представлять информацию в виде схемы.</w:t>
            </w:r>
          </w:p>
        </w:tc>
      </w:tr>
      <w:tr w:rsidR="008B778A" w:rsidRPr="008B778A" w:rsidTr="008B778A">
        <w:trPr>
          <w:trHeight w:val="4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империи в пер-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половине XIX в.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работа. Проекты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Использовать приёмы анализа источников при формулировании и аргументации собственных выводов и оценок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Формулировать, аргументировать и отстаивать своё мнение.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диалог с товарищем по заданию, 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оценку деятельности исторической персоны.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развёрнутую характеристику исторического деятеля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индустриализация и предпосылки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реформ в России.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Парная, групповая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Дать оценку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переменам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произошедшим в государственном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устройстве.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Характеризовать основные этапы преобразований.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Систематизировать информацию в виде краткого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Читать текст, выделяя основные понятия, определения и события</w:t>
            </w:r>
          </w:p>
        </w:tc>
      </w:tr>
      <w:tr w:rsidR="008B778A" w:rsidRPr="008B778A" w:rsidTr="008B778A">
        <w:trPr>
          <w:trHeight w:val="178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II: начало правления. Крестьянская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реформа 1861 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оценку экономической ситуации в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диалог с товарищем по заданию, 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самостоятельно выделяют и формулируют познавательную цель, используют общие приемы решения поставленных задач;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1860—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1870-х гг.: социальная и правовая модернизация.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Парная, групповая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Выразить свое отношение к реформам.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задачи, направления в области управления.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особенности своеобразие российского абсолютизма.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 объяснять понятия и термины.</w:t>
            </w:r>
          </w:p>
        </w:tc>
      </w:tr>
      <w:tr w:rsidR="008B778A" w:rsidRPr="008B778A" w:rsidTr="008B778A">
        <w:trPr>
          <w:trHeight w:val="14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пореформенный период.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Дать оценку развития России в данный период времени.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 изменения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произошедшие в положении России.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Использовать репродукции картин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художников  при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рассказе об исторических событиях.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и объяснять понятия и термины.</w:t>
            </w:r>
          </w:p>
        </w:tc>
      </w:tr>
      <w:tr w:rsidR="008B778A" w:rsidRPr="008B778A" w:rsidTr="008B778A">
        <w:trPr>
          <w:trHeight w:val="12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 и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 правительства.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Частично-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поисковая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 изменения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произошедшие в сознании и образе жизни, культуре русского народа.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диалог с товарищем по заданию, 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 и обосновывать выводы.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Национальная и религиозная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политика Александра II. Национальный вопрос в Европе и в России.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учебником,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ответа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Проявляют устойчивый учебно-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познавательный интерес к новым общим способам решения задач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Формулировать, аргументировать и отстаивать своё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Вести диалог с товарищем по заданию,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Выделять и объяснять понятия и термины.</w:t>
            </w:r>
          </w:p>
        </w:tc>
      </w:tr>
      <w:tr w:rsidR="008B778A" w:rsidRPr="008B778A" w:rsidTr="008B778A">
        <w:trPr>
          <w:trHeight w:val="1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II. Русско-турецкая война 1877—1878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учебником,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Осознание своей идентичности как гражданина страны.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Формулировать, аргументировать и отстаивать своё мнение.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исторический материал в виде схемы.</w:t>
            </w:r>
          </w:p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Анализировать, сопоставлять и оценивать содержащуюся в различных источниках информацию.</w:t>
            </w:r>
          </w:p>
        </w:tc>
      </w:tr>
      <w:tr w:rsidR="008B778A" w:rsidRPr="008B778A" w:rsidTr="008B778A">
        <w:trPr>
          <w:trHeight w:val="14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III: особенности внутренней политики.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F47684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оценку изучаемого периода русской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Формулировать, аргументировать и отстаивать своё мнение.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Вести диалог с товарищем по заданию, предложенному учителем.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168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с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учебником,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составление плана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ответа.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оценку изучаемого периода русской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 изменения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произошедшие в положении дворян, крестьян. 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понятия и термины.</w:t>
            </w:r>
          </w:p>
        </w:tc>
      </w:tr>
      <w:tr w:rsidR="008B778A" w:rsidRPr="008B778A" w:rsidTr="008B778A"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в 1880-х — первой половине 1890-х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парах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Давать оценку изучаемого периода русской истории.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Формулировать, аргументировать и отстаивать своё мнение.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Составлять рассказ, извлекая необходимую информацию из документов, помещенных в учебнике.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изученные положения на конкретных примерах.</w:t>
            </w:r>
          </w:p>
        </w:tc>
      </w:tr>
      <w:tr w:rsidR="008B778A" w:rsidRPr="008B778A" w:rsidTr="008B778A">
        <w:trPr>
          <w:trHeight w:val="6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и религиозная политика Александра III.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 в парах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Излагать  собственные</w:t>
            </w:r>
            <w:proofErr w:type="gramEnd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суждения, делать выводы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Описывать новые явления в развитии сельского хозяйства и промышленности.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Выявлять существенные черты исторических процессов, явлений и событий.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Рассказывать о основных направлениях и итогах</w:t>
            </w:r>
          </w:p>
        </w:tc>
      </w:tr>
      <w:tr w:rsidR="008B778A" w:rsidRPr="008B778A" w:rsidTr="008B778A">
        <w:trPr>
          <w:trHeight w:val="9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Александра III.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4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Культурное пространство империи во второй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половине XIX в.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62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слоёв населения в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XIX в.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XIX—XX вв.: динамика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противоречия развития.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Определяют свою личностную позицию, адекватную дифференцированную самооценку своих успехов в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Принимают и сохраняют учебную задачу, учитывают выделенные учителем ориентиры действия в новом учебном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Систематизировать информацию в виде краткого конспекта. Применять приёмы исторического анализа при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4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на рубеже XIX—XX вв.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80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II: начало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правления. Политическое развитие страны в 1894—1904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II. Русско-японская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война 1904—1905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революция и политические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реформы 1905—1907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Принимают и сохраняют учебную задачу, учитывают выделенные учителем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Систематизировать информацию в виде краткого конспекта. Применять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реформы П. А. Столыпина.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рус-</w:t>
            </w:r>
          </w:p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proofErr w:type="spellEnd"/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культуры.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проекты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Систематизировать информацию в 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  <w:tr w:rsidR="008B778A" w:rsidRPr="008B778A" w:rsidTr="008B778A">
        <w:trPr>
          <w:trHeight w:val="540"/>
        </w:trPr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E079BE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Итоговый тест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Определяют свою личностную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позицию, адекватную дифференцированную самооценку своих успехов в учебе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Принимают и сохраняют учебную задачу,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учитывают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Систематизировать информацию в </w:t>
            </w: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виде краткого конспекта. Применять приёмы исторического анализа при работе с текстом</w:t>
            </w:r>
          </w:p>
        </w:tc>
        <w:tc>
          <w:tcPr>
            <w:tcW w:w="6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778A" w:rsidRPr="008B778A" w:rsidRDefault="008B778A" w:rsidP="008B77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Анализировать, сопоставлять и оценивать содержащуюся в различных источниках </w:t>
            </w:r>
            <w:proofErr w:type="gramStart"/>
            <w:r w:rsidRPr="008B77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информацию.  </w:t>
            </w:r>
            <w:proofErr w:type="gramEnd"/>
          </w:p>
        </w:tc>
      </w:tr>
    </w:tbl>
    <w:p w:rsidR="00E6381D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6381D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6381D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6381D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6381D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p w:rsidR="00E6381D" w:rsidRPr="0013186A" w:rsidRDefault="00E6381D" w:rsidP="00E6381D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</w:p>
    <w:sectPr w:rsidR="00E6381D" w:rsidRPr="0013186A" w:rsidSect="00E6381D">
      <w:footerReference w:type="default" r:id="rId9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851" w:rsidRDefault="00171851" w:rsidP="0087728E">
      <w:pPr>
        <w:spacing w:after="0" w:line="240" w:lineRule="auto"/>
      </w:pPr>
      <w:r>
        <w:separator/>
      </w:r>
    </w:p>
  </w:endnote>
  <w:endnote w:type="continuationSeparator" w:id="0">
    <w:p w:rsidR="00171851" w:rsidRDefault="00171851" w:rsidP="0087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7130195"/>
      <w:docPartObj>
        <w:docPartGallery w:val="Page Numbers (Bottom of Page)"/>
        <w:docPartUnique/>
      </w:docPartObj>
    </w:sdtPr>
    <w:sdtContent>
      <w:p w:rsidR="00F47684" w:rsidRDefault="00F4768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217">
          <w:rPr>
            <w:noProof/>
          </w:rPr>
          <w:t>39</w:t>
        </w:r>
        <w:r>
          <w:fldChar w:fldCharType="end"/>
        </w:r>
      </w:p>
    </w:sdtContent>
  </w:sdt>
  <w:p w:rsidR="00F47684" w:rsidRDefault="00F476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851" w:rsidRDefault="00171851" w:rsidP="0087728E">
      <w:pPr>
        <w:spacing w:after="0" w:line="240" w:lineRule="auto"/>
      </w:pPr>
      <w:r>
        <w:separator/>
      </w:r>
    </w:p>
  </w:footnote>
  <w:footnote w:type="continuationSeparator" w:id="0">
    <w:p w:rsidR="00171851" w:rsidRDefault="00171851" w:rsidP="0087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55323"/>
    <w:multiLevelType w:val="hybridMultilevel"/>
    <w:tmpl w:val="89CAAC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31E69DE">
      <w:start w:val="2"/>
      <w:numFmt w:val="bullet"/>
      <w:lvlText w:val="-"/>
      <w:lvlJc w:val="left"/>
      <w:pPr>
        <w:tabs>
          <w:tab w:val="num" w:pos="2344"/>
        </w:tabs>
        <w:ind w:left="2344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8D69E8"/>
    <w:multiLevelType w:val="multilevel"/>
    <w:tmpl w:val="6F70A15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70B6E"/>
    <w:multiLevelType w:val="hybridMultilevel"/>
    <w:tmpl w:val="5ADC03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60090C"/>
    <w:multiLevelType w:val="hybridMultilevel"/>
    <w:tmpl w:val="B17EC546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4">
    <w:nsid w:val="34724670"/>
    <w:multiLevelType w:val="hybridMultilevel"/>
    <w:tmpl w:val="0D14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03FF0"/>
    <w:multiLevelType w:val="multilevel"/>
    <w:tmpl w:val="5D6A450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022AA"/>
    <w:multiLevelType w:val="hybridMultilevel"/>
    <w:tmpl w:val="0B3C4D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957"/>
    <w:rsid w:val="00060C05"/>
    <w:rsid w:val="000B4469"/>
    <w:rsid w:val="000D66C3"/>
    <w:rsid w:val="000E5427"/>
    <w:rsid w:val="0013186A"/>
    <w:rsid w:val="00164376"/>
    <w:rsid w:val="00171851"/>
    <w:rsid w:val="00340D68"/>
    <w:rsid w:val="003E4FBD"/>
    <w:rsid w:val="004C01B9"/>
    <w:rsid w:val="00533E85"/>
    <w:rsid w:val="005865BF"/>
    <w:rsid w:val="005A1070"/>
    <w:rsid w:val="00625C6B"/>
    <w:rsid w:val="006D0D78"/>
    <w:rsid w:val="00714CD9"/>
    <w:rsid w:val="0071607A"/>
    <w:rsid w:val="00732A79"/>
    <w:rsid w:val="00766BDA"/>
    <w:rsid w:val="00775DAB"/>
    <w:rsid w:val="007B21C3"/>
    <w:rsid w:val="00833D97"/>
    <w:rsid w:val="00851C87"/>
    <w:rsid w:val="0087728E"/>
    <w:rsid w:val="008B778A"/>
    <w:rsid w:val="008D0A60"/>
    <w:rsid w:val="00910518"/>
    <w:rsid w:val="0096061E"/>
    <w:rsid w:val="00981F7E"/>
    <w:rsid w:val="009D6804"/>
    <w:rsid w:val="009E5C41"/>
    <w:rsid w:val="009F5A90"/>
    <w:rsid w:val="00A85F12"/>
    <w:rsid w:val="00AA07C7"/>
    <w:rsid w:val="00AA7B30"/>
    <w:rsid w:val="00B4699F"/>
    <w:rsid w:val="00B50EC4"/>
    <w:rsid w:val="00B71E05"/>
    <w:rsid w:val="00B94957"/>
    <w:rsid w:val="00BB6DFF"/>
    <w:rsid w:val="00C10B10"/>
    <w:rsid w:val="00C97365"/>
    <w:rsid w:val="00CB28BB"/>
    <w:rsid w:val="00CF1461"/>
    <w:rsid w:val="00D17D00"/>
    <w:rsid w:val="00D61CCE"/>
    <w:rsid w:val="00D667D5"/>
    <w:rsid w:val="00DA2217"/>
    <w:rsid w:val="00DB4A97"/>
    <w:rsid w:val="00DB6619"/>
    <w:rsid w:val="00E079BE"/>
    <w:rsid w:val="00E12314"/>
    <w:rsid w:val="00E6381D"/>
    <w:rsid w:val="00EB43C6"/>
    <w:rsid w:val="00ED0A62"/>
    <w:rsid w:val="00EF6DA7"/>
    <w:rsid w:val="00F47684"/>
    <w:rsid w:val="00F57A59"/>
    <w:rsid w:val="00F72A80"/>
    <w:rsid w:val="00FA56DD"/>
    <w:rsid w:val="00FB5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8E516-0345-42C7-B2D7-EE11D54F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957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B4699F"/>
  </w:style>
  <w:style w:type="paragraph" w:styleId="a6">
    <w:name w:val="Normal (Web)"/>
    <w:basedOn w:val="a"/>
    <w:uiPriority w:val="99"/>
    <w:unhideWhenUsed/>
    <w:rsid w:val="00B4699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7">
    <w:name w:val="Strong"/>
    <w:basedOn w:val="a0"/>
    <w:uiPriority w:val="22"/>
    <w:qFormat/>
    <w:rsid w:val="00B4699F"/>
    <w:rPr>
      <w:b/>
      <w:bCs/>
    </w:rPr>
  </w:style>
  <w:style w:type="paragraph" w:customStyle="1" w:styleId="western">
    <w:name w:val="western"/>
    <w:basedOn w:val="a"/>
    <w:rsid w:val="00B4699F"/>
    <w:pPr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728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728E"/>
  </w:style>
  <w:style w:type="paragraph" w:styleId="ab">
    <w:name w:val="footer"/>
    <w:basedOn w:val="a"/>
    <w:link w:val="ac"/>
    <w:uiPriority w:val="99"/>
    <w:unhideWhenUsed/>
    <w:rsid w:val="00877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728E"/>
  </w:style>
  <w:style w:type="character" w:styleId="ad">
    <w:name w:val="Hyperlink"/>
    <w:basedOn w:val="a0"/>
    <w:uiPriority w:val="99"/>
    <w:unhideWhenUsed/>
    <w:rsid w:val="0091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jSNt06CW1HNWlrN285VmlXV1k/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0B6jSNt06CW1HTF9ROGN1TklMeVk/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40</Pages>
  <Words>9373</Words>
  <Characters>53428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Школа</cp:lastModifiedBy>
  <cp:revision>10</cp:revision>
  <cp:lastPrinted>2019-03-02T11:39:00Z</cp:lastPrinted>
  <dcterms:created xsi:type="dcterms:W3CDTF">2018-12-17T03:31:00Z</dcterms:created>
  <dcterms:modified xsi:type="dcterms:W3CDTF">2019-09-21T12:19:00Z</dcterms:modified>
</cp:coreProperties>
</file>