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6F" w:rsidRPr="00AB396F" w:rsidRDefault="00AB396F" w:rsidP="00AB396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8AC" w:rsidRPr="002978AC" w:rsidRDefault="002978AC" w:rsidP="002978AC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«Принято» педсоветом                                           </w:t>
      </w:r>
      <w:bookmarkStart w:id="0" w:name="_GoBack"/>
      <w:bookmarkEnd w:id="0"/>
      <w:r w:rsidRPr="0029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«Утверждаю»</w:t>
      </w:r>
    </w:p>
    <w:p w:rsidR="002978AC" w:rsidRPr="002978AC" w:rsidRDefault="002978AC" w:rsidP="002978AC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8AC" w:rsidRPr="002978AC" w:rsidRDefault="002978AC" w:rsidP="002978AC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1 от 29.08.2021                                    Директор школы            И.А. </w:t>
      </w:r>
      <w:proofErr w:type="spellStart"/>
      <w:r w:rsidRPr="0029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Болотова</w:t>
      </w:r>
      <w:proofErr w:type="spellEnd"/>
    </w:p>
    <w:p w:rsidR="002978AC" w:rsidRPr="002978AC" w:rsidRDefault="002978AC" w:rsidP="002978AC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8AC" w:rsidRPr="002978AC" w:rsidRDefault="002978AC" w:rsidP="002978AC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Приказ № 103 от 29.08.2021</w:t>
      </w:r>
    </w:p>
    <w:p w:rsidR="002978AC" w:rsidRPr="002978AC" w:rsidRDefault="002978AC" w:rsidP="002978AC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B396F" w:rsidRPr="00C8492B" w:rsidRDefault="00AB396F" w:rsidP="00AB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2B">
        <w:rPr>
          <w:rFonts w:ascii="Times New Roman" w:hAnsi="Times New Roman" w:cs="Times New Roman"/>
          <w:sz w:val="24"/>
          <w:szCs w:val="24"/>
        </w:rPr>
        <w:t>Положение о программе наставничества в</w:t>
      </w:r>
    </w:p>
    <w:p w:rsidR="00AB396F" w:rsidRDefault="002978AC" w:rsidP="00AB3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ООШ</w:t>
      </w:r>
    </w:p>
    <w:p w:rsidR="00AB396F" w:rsidRPr="00AB396F" w:rsidRDefault="002978AC" w:rsidP="00AB39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 </w:t>
      </w:r>
      <w:r w:rsidR="00AB396F" w:rsidRPr="00AB396F">
        <w:rPr>
          <w:rFonts w:ascii="Times New Roman" w:hAnsi="Times New Roman" w:cs="Times New Roman"/>
          <w:sz w:val="24"/>
          <w:szCs w:val="24"/>
        </w:rPr>
        <w:t>(форма «работодатель</w:t>
      </w:r>
      <w:r w:rsidR="00AB396F">
        <w:rPr>
          <w:rFonts w:ascii="Times New Roman" w:hAnsi="Times New Roman" w:cs="Times New Roman"/>
          <w:sz w:val="24"/>
          <w:szCs w:val="24"/>
        </w:rPr>
        <w:t xml:space="preserve"> – </w:t>
      </w:r>
      <w:r w:rsidR="00AB396F" w:rsidRPr="00AB396F">
        <w:rPr>
          <w:rFonts w:ascii="Times New Roman" w:hAnsi="Times New Roman" w:cs="Times New Roman"/>
          <w:sz w:val="24"/>
          <w:szCs w:val="24"/>
        </w:rPr>
        <w:t>студент»)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1.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1.1.</w:t>
      </w:r>
      <w:r w:rsidRPr="00AB396F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1.2.</w:t>
      </w:r>
      <w:r w:rsidRPr="00AB396F">
        <w:rPr>
          <w:rFonts w:ascii="Times New Roman" w:hAnsi="Times New Roman" w:cs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1.3.</w:t>
      </w:r>
      <w:r w:rsidRPr="00AB396F">
        <w:rPr>
          <w:rFonts w:ascii="Times New Roman" w:hAnsi="Times New Roman" w:cs="Times New Roman"/>
          <w:sz w:val="24"/>
          <w:szCs w:val="24"/>
        </w:rPr>
        <w:tab/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 профессией.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1.4.</w:t>
      </w:r>
      <w:r w:rsidRPr="00AB396F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</w:t>
      </w:r>
      <w:r>
        <w:rPr>
          <w:rFonts w:ascii="Times New Roman" w:hAnsi="Times New Roman" w:cs="Times New Roman"/>
          <w:sz w:val="24"/>
          <w:szCs w:val="24"/>
        </w:rPr>
        <w:t>граммы наставничества являются: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помощь в раскрытии и оценке своего личного и профессионального потенциала;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развитие лидерских, организационных, коммуникативных навыков </w:t>
      </w:r>
      <w:proofErr w:type="gramStart"/>
      <w:r w:rsidRPr="00AB396F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proofErr w:type="gramEnd"/>
      <w:r w:rsidRPr="00AB396F">
        <w:rPr>
          <w:rFonts w:ascii="Times New Roman" w:hAnsi="Times New Roman" w:cs="Times New Roman"/>
          <w:sz w:val="24"/>
          <w:szCs w:val="24"/>
        </w:rPr>
        <w:t>;</w:t>
      </w:r>
    </w:p>
    <w:p w:rsidR="00AB396F" w:rsidRPr="00AB396F" w:rsidRDefault="00AB396F" w:rsidP="00AB396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помощь в приобретении опыта и знакомство с повседневными задачами внутри профессии.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1.5.</w:t>
      </w:r>
      <w:r w:rsidRPr="00AB396F">
        <w:rPr>
          <w:rFonts w:ascii="Times New Roman" w:hAnsi="Times New Roman" w:cs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396F">
        <w:rPr>
          <w:rFonts w:ascii="Times New Roman" w:hAnsi="Times New Roman" w:cs="Times New Roman"/>
          <w:sz w:val="24"/>
          <w:szCs w:val="24"/>
        </w:rPr>
        <w:t>студент». Закреплённая положением форма «работодатель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B396F">
        <w:rPr>
          <w:rFonts w:ascii="Times New Roman" w:hAnsi="Times New Roman" w:cs="Times New Roman"/>
          <w:sz w:val="24"/>
          <w:szCs w:val="24"/>
        </w:rPr>
        <w:t xml:space="preserve">студент» предполагает взаимодействие обучающегося профессиональной образовательной организации (далее ПОО) (студент)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</w:t>
      </w:r>
      <w:r w:rsidRPr="00AB396F">
        <w:rPr>
          <w:rFonts w:ascii="Times New Roman" w:hAnsi="Times New Roman" w:cs="Times New Roman"/>
          <w:sz w:val="24"/>
          <w:szCs w:val="24"/>
        </w:rPr>
        <w:lastRenderedPageBreak/>
        <w:t>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1.6. Наставляемый - участник программы наставничества, обучающийся ПОО.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AB396F" w:rsidRPr="00AB396F" w:rsidRDefault="00AB396F" w:rsidP="00AB396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AB396F" w:rsidRPr="00AB396F" w:rsidRDefault="00AB396F" w:rsidP="00AB396F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ab/>
        <w:t>1.7. Наставник - участник программы наставничества, представитель регионального предприятия (организации),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Возможно, выпускник образовательной организации, член сообщества благодарных выпускников.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ab/>
        <w:t>1.8. Направления наставничества: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способствующих развитию чувства сопричастности, интеграции в школьное, студенческое и предпринимательское сообщества.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-дни, конкурсы проектных работ, дискуссии, бизнес-проектирование, ярмарки.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организациях: проектная деятельность, бизнес-проектирование, ярмарки вакансий, конкурсы проектных работ, дискуссии, экскурсии на предприятия, краткосрочные и долгосрочные стажировки.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1.9. Наставничество может быть, как индивидуальное (направленное на одного обучающегося), так и коллективное (направленное на группу обучающихся).</w:t>
      </w: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2.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2.1.</w:t>
      </w:r>
      <w:r w:rsidRPr="00AB396F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2.2.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lastRenderedPageBreak/>
        <w:t>участие в оценке вовлеченности обучающихся в различные формы наставничества;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AB396F" w:rsidRPr="00AB396F" w:rsidRDefault="00AB396F" w:rsidP="00AB396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2.3.</w:t>
      </w:r>
      <w:r w:rsidRPr="00AB396F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имеет право: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мотивировать на улучшение образовательных, творческих или спортивных результатов;</w:t>
      </w:r>
    </w:p>
    <w:p w:rsidR="00AB396F" w:rsidRPr="00AB396F" w:rsidRDefault="00AB396F" w:rsidP="00AB396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развивать гибкие навыки и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2.4.</w:t>
      </w:r>
      <w:r w:rsidRPr="00AB396F">
        <w:rPr>
          <w:rFonts w:ascii="Times New Roman" w:hAnsi="Times New Roman" w:cs="Times New Roman"/>
          <w:sz w:val="24"/>
          <w:szCs w:val="24"/>
        </w:rPr>
        <w:tab/>
        <w:t>В период наставничества наставник обязан: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содействовать развитию </w:t>
      </w:r>
      <w:proofErr w:type="gramStart"/>
      <w:r w:rsidRPr="00AB396F">
        <w:rPr>
          <w:rFonts w:ascii="Times New Roman" w:hAnsi="Times New Roman" w:cs="Times New Roman"/>
          <w:sz w:val="24"/>
          <w:szCs w:val="24"/>
        </w:rPr>
        <w:t>общекультурного кругозора</w:t>
      </w:r>
      <w:proofErr w:type="gramEnd"/>
      <w:r w:rsidRPr="00AB396F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план индивидуального развития;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AB396F" w:rsidRPr="00AB396F" w:rsidRDefault="00AB396F" w:rsidP="00AB396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 xml:space="preserve">участвовать в обсуждении результатов наставничества; </w:t>
      </w:r>
    </w:p>
    <w:p w:rsidR="00AB396F" w:rsidRPr="00AB396F" w:rsidRDefault="00AB396F" w:rsidP="00AB396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2.6. В период наставничества наставляемый обязан: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AB396F" w:rsidRPr="00AB396F" w:rsidRDefault="00AB396F" w:rsidP="00AB396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перед наставником в установленные сроки.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2.7. Назначение наставника</w:t>
      </w:r>
      <w:r w:rsidRPr="00AB396F">
        <w:rPr>
          <w:rFonts w:ascii="Times New Roman" w:hAnsi="Times New Roman" w:cs="Times New Roman"/>
          <w:sz w:val="24"/>
          <w:szCs w:val="24"/>
        </w:rPr>
        <w:tab/>
        <w:t>производится</w:t>
      </w:r>
      <w:r w:rsidRPr="00AB396F">
        <w:rPr>
          <w:rFonts w:ascii="Times New Roman" w:hAnsi="Times New Roman" w:cs="Times New Roman"/>
          <w:sz w:val="24"/>
          <w:szCs w:val="24"/>
        </w:rPr>
        <w:tab/>
        <w:t>при обоюдном согласии предполагаемого наставника и наставляемого.</w:t>
      </w:r>
    </w:p>
    <w:p w:rsidR="00AB396F" w:rsidRPr="00AB396F" w:rsidRDefault="00AB396F" w:rsidP="00AB39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6F">
        <w:rPr>
          <w:rFonts w:ascii="Times New Roman" w:hAnsi="Times New Roman" w:cs="Times New Roman"/>
          <w:b/>
          <w:sz w:val="24"/>
          <w:szCs w:val="24"/>
        </w:rPr>
        <w:t>3.</w:t>
      </w:r>
      <w:r w:rsidRPr="00AB396F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3.1.</w:t>
      </w:r>
      <w:r w:rsidRPr="00AB396F">
        <w:rPr>
          <w:rFonts w:ascii="Times New Roman" w:hAnsi="Times New Roman" w:cs="Times New Roman"/>
          <w:sz w:val="24"/>
          <w:szCs w:val="24"/>
        </w:rPr>
        <w:tab/>
        <w:t xml:space="preserve">Результатом реализации программы наставничества будет повышение уровня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 и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>-проектов, улучшение экономического и кадрового потенциалов региона.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3.2.</w:t>
      </w:r>
      <w:r w:rsidRPr="00AB396F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lastRenderedPageBreak/>
        <w:t>повышение</w:t>
      </w:r>
      <w:r w:rsidRPr="00AB396F">
        <w:rPr>
          <w:rFonts w:ascii="Times New Roman" w:hAnsi="Times New Roman" w:cs="Times New Roman"/>
          <w:sz w:val="24"/>
          <w:szCs w:val="24"/>
        </w:rPr>
        <w:tab/>
        <w:t>успеваемости</w:t>
      </w:r>
      <w:r w:rsidRPr="00AB3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  <w:t>улучшение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психоэмоционального </w:t>
      </w:r>
      <w:r w:rsidRPr="00AB396F">
        <w:rPr>
          <w:rFonts w:ascii="Times New Roman" w:hAnsi="Times New Roman" w:cs="Times New Roman"/>
          <w:sz w:val="24"/>
          <w:szCs w:val="24"/>
        </w:rPr>
        <w:t>фона образовательной организации;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 рост кружков по интересам, а также внеурочных мероприятий по профессиональной подготовке;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</w:t>
      </w:r>
      <w:r w:rsidRPr="00AB396F">
        <w:rPr>
          <w:rFonts w:ascii="Times New Roman" w:hAnsi="Times New Roman" w:cs="Times New Roman"/>
          <w:sz w:val="24"/>
          <w:szCs w:val="24"/>
        </w:rPr>
        <w:tab/>
        <w:t>процента</w:t>
      </w:r>
      <w:r w:rsidRPr="00AB396F">
        <w:rPr>
          <w:rFonts w:ascii="Times New Roman" w:hAnsi="Times New Roman" w:cs="Times New Roman"/>
          <w:sz w:val="24"/>
          <w:szCs w:val="24"/>
        </w:rPr>
        <w:tab/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96F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6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B396F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</w:t>
      </w:r>
      <w:r w:rsidRPr="00AB396F">
        <w:rPr>
          <w:rFonts w:ascii="Times New Roman" w:hAnsi="Times New Roman" w:cs="Times New Roman"/>
          <w:sz w:val="24"/>
          <w:szCs w:val="24"/>
        </w:rPr>
        <w:tab/>
        <w:t>рост</w:t>
      </w:r>
      <w:r w:rsidRPr="00AB396F">
        <w:rPr>
          <w:rFonts w:ascii="Times New Roman" w:hAnsi="Times New Roman" w:cs="Times New Roman"/>
          <w:sz w:val="24"/>
          <w:szCs w:val="24"/>
        </w:rPr>
        <w:tab/>
        <w:t>успешно</w:t>
      </w:r>
      <w:r w:rsidRPr="00AB396F">
        <w:rPr>
          <w:rFonts w:ascii="Times New Roman" w:hAnsi="Times New Roman" w:cs="Times New Roman"/>
          <w:sz w:val="24"/>
          <w:szCs w:val="24"/>
        </w:rPr>
        <w:tab/>
        <w:t>реализованных</w:t>
      </w:r>
      <w:r w:rsidRPr="00AB396F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Pr="00AB396F">
        <w:rPr>
          <w:rFonts w:ascii="Times New Roman" w:hAnsi="Times New Roman" w:cs="Times New Roman"/>
          <w:sz w:val="24"/>
          <w:szCs w:val="24"/>
        </w:rPr>
        <w:t>результатов проектной деятельности (совместно с наставником);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увеличение числа обучающихся, поступающих на охваченные программой наставничества направления подготовки;</w:t>
      </w:r>
    </w:p>
    <w:p w:rsidR="00AB396F" w:rsidRPr="00AB396F" w:rsidRDefault="00AB396F" w:rsidP="00AB396F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численный</w:t>
      </w:r>
      <w:r w:rsidRPr="00AB396F">
        <w:rPr>
          <w:rFonts w:ascii="Times New Roman" w:hAnsi="Times New Roman" w:cs="Times New Roman"/>
          <w:sz w:val="24"/>
          <w:szCs w:val="24"/>
        </w:rPr>
        <w:tab/>
        <w:t>рост</w:t>
      </w:r>
      <w:r>
        <w:rPr>
          <w:rFonts w:ascii="Times New Roman" w:hAnsi="Times New Roman" w:cs="Times New Roman"/>
          <w:sz w:val="24"/>
          <w:szCs w:val="24"/>
        </w:rPr>
        <w:tab/>
        <w:t>планирующих</w:t>
      </w:r>
      <w:r>
        <w:rPr>
          <w:rFonts w:ascii="Times New Roman" w:hAnsi="Times New Roman" w:cs="Times New Roman"/>
          <w:sz w:val="24"/>
          <w:szCs w:val="24"/>
        </w:rPr>
        <w:tab/>
        <w:t>трудоустройство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AB396F">
        <w:rPr>
          <w:rFonts w:ascii="Times New Roman" w:hAnsi="Times New Roman" w:cs="Times New Roman"/>
          <w:sz w:val="24"/>
          <w:szCs w:val="24"/>
        </w:rPr>
        <w:t>региональных предприятиях выпускников.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Pr="00856EB2" w:rsidRDefault="00AB396F" w:rsidP="00856E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2">
        <w:rPr>
          <w:rFonts w:ascii="Times New Roman" w:hAnsi="Times New Roman" w:cs="Times New Roman"/>
          <w:b/>
          <w:sz w:val="24"/>
          <w:szCs w:val="24"/>
        </w:rPr>
        <w:t>4.</w:t>
      </w:r>
      <w:r w:rsidRPr="00856EB2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AB396F" w:rsidRPr="00856EB2" w:rsidRDefault="00AB396F" w:rsidP="00856EB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B2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AB396F" w:rsidRPr="00AB396F" w:rsidRDefault="00AB396F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6F">
        <w:rPr>
          <w:rFonts w:ascii="Times New Roman" w:hAnsi="Times New Roman" w:cs="Times New Roman"/>
          <w:sz w:val="24"/>
          <w:szCs w:val="24"/>
        </w:rPr>
        <w:t>4.1.</w:t>
      </w:r>
      <w:r w:rsidRPr="00AB396F">
        <w:rPr>
          <w:rFonts w:ascii="Times New Roman" w:hAnsi="Times New Roman" w:cs="Times New Roman"/>
          <w:sz w:val="24"/>
          <w:szCs w:val="24"/>
        </w:rPr>
        <w:tab/>
        <w:t>К документам, регламентирующим реализацию программы наставничества, относятся: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соглашение между образовательной организацией и региональным предприятием (организацией);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журнал Наставника;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 xml:space="preserve">отчеты о деятельности Наставника и Наставляемого лица; 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AB396F" w:rsidRPr="00856EB2" w:rsidRDefault="00AB396F" w:rsidP="00856EB2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B2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AB396F" w:rsidRDefault="00240AE2" w:rsidP="00AB39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AB396F" w:rsidSect="00297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1E6"/>
    <w:multiLevelType w:val="hybridMultilevel"/>
    <w:tmpl w:val="04D232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9542F"/>
    <w:multiLevelType w:val="hybridMultilevel"/>
    <w:tmpl w:val="BB30C49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3" w15:restartNumberingAfterBreak="0">
    <w:nsid w:val="26FF4A25"/>
    <w:multiLevelType w:val="hybridMultilevel"/>
    <w:tmpl w:val="5D0C2FD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9051CA"/>
    <w:multiLevelType w:val="hybridMultilevel"/>
    <w:tmpl w:val="EC9E2BF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6" w15:restartNumberingAfterBreak="0">
    <w:nsid w:val="5AD30CC0"/>
    <w:multiLevelType w:val="hybridMultilevel"/>
    <w:tmpl w:val="835CC46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DB46E5"/>
    <w:multiLevelType w:val="hybridMultilevel"/>
    <w:tmpl w:val="039CFAB6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9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10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1A92F3B"/>
    <w:multiLevelType w:val="hybridMultilevel"/>
    <w:tmpl w:val="4DE23A4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2B19A2"/>
    <w:multiLevelType w:val="hybridMultilevel"/>
    <w:tmpl w:val="1C84654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07517D"/>
    <w:multiLevelType w:val="hybridMultilevel"/>
    <w:tmpl w:val="D5D4BC34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6"/>
    <w:rsid w:val="0001615F"/>
    <w:rsid w:val="00240AE2"/>
    <w:rsid w:val="002978AC"/>
    <w:rsid w:val="00856EB2"/>
    <w:rsid w:val="00AB396F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613D-BB7F-4CC4-ADDD-D72EF70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Андрей</cp:lastModifiedBy>
  <cp:revision>2</cp:revision>
  <dcterms:created xsi:type="dcterms:W3CDTF">2022-06-06T12:00:00Z</dcterms:created>
  <dcterms:modified xsi:type="dcterms:W3CDTF">2022-06-06T12:00:00Z</dcterms:modified>
</cp:coreProperties>
</file>