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B69" w:rsidRDefault="00DE2B69" w:rsidP="00DE2B69">
      <w:pPr>
        <w:rPr>
          <w:rFonts w:ascii="Times New Roman" w:hAnsi="Times New Roman" w:cs="Times New Roman"/>
          <w:sz w:val="96"/>
          <w:szCs w:val="96"/>
        </w:rPr>
      </w:pPr>
    </w:p>
    <w:p w:rsidR="00DE2B69" w:rsidRPr="004F7529" w:rsidRDefault="00DE2B69" w:rsidP="00DE2B69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Дневник</w:t>
      </w:r>
    </w:p>
    <w:p w:rsidR="00DE2B69" w:rsidRDefault="00DE2B69" w:rsidP="00DE2B6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Педагогических наблюдений</w:t>
      </w:r>
    </w:p>
    <w:p w:rsidR="00DE2B69" w:rsidRDefault="00DE2B69" w:rsidP="00DE2B69">
      <w:pPr>
        <w:jc w:val="center"/>
        <w:rPr>
          <w:rFonts w:ascii="Times New Roman" w:hAnsi="Times New Roman" w:cs="Times New Roman"/>
          <w:sz w:val="96"/>
          <w:szCs w:val="96"/>
        </w:rPr>
      </w:pPr>
    </w:p>
    <w:tbl>
      <w:tblPr>
        <w:tblStyle w:val="a3"/>
        <w:tblpPr w:leftFromText="180" w:rightFromText="180" w:vertAnchor="text" w:horzAnchor="margin" w:tblpY="1380"/>
        <w:tblW w:w="10479" w:type="dxa"/>
        <w:tblLook w:val="04A0" w:firstRow="1" w:lastRow="0" w:firstColumn="1" w:lastColumn="0" w:noHBand="0" w:noVBand="1"/>
      </w:tblPr>
      <w:tblGrid>
        <w:gridCol w:w="10479"/>
      </w:tblGrid>
      <w:tr w:rsidR="004C747B" w:rsidTr="004C747B">
        <w:trPr>
          <w:trHeight w:val="2314"/>
        </w:trPr>
        <w:tc>
          <w:tcPr>
            <w:tcW w:w="10479" w:type="dxa"/>
          </w:tcPr>
          <w:p w:rsidR="004C747B" w:rsidRDefault="004C747B" w:rsidP="004C747B">
            <w:pPr>
              <w:ind w:left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4F7529">
              <w:rPr>
                <w:rFonts w:ascii="Times New Roman" w:hAnsi="Times New Roman" w:cs="Times New Roman"/>
                <w:sz w:val="28"/>
                <w:szCs w:val="28"/>
              </w:rPr>
              <w:t>Наименование дошкольной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</w:t>
            </w:r>
          </w:p>
          <w:p w:rsidR="004C747B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______________________________________________________________</w:t>
            </w:r>
          </w:p>
          <w:p w:rsidR="004C747B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____________________________________________________________________</w:t>
            </w:r>
          </w:p>
          <w:p w:rsidR="004C747B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_________________________________________________________</w:t>
            </w:r>
          </w:p>
          <w:p w:rsidR="004C747B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наблюдения ___________________________________________________</w:t>
            </w:r>
          </w:p>
          <w:p w:rsidR="004C747B" w:rsidRPr="004F7529" w:rsidRDefault="004C747B" w:rsidP="004C74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5B0D" w:rsidRDefault="00DB5B0D" w:rsidP="00DE2B69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DB5B0D" w:rsidRPr="00DB5B0D" w:rsidRDefault="00DB5B0D" w:rsidP="00DB5B0D">
      <w:pPr>
        <w:rPr>
          <w:rFonts w:ascii="Times New Roman" w:hAnsi="Times New Roman" w:cs="Times New Roman"/>
          <w:sz w:val="52"/>
          <w:szCs w:val="52"/>
        </w:rPr>
      </w:pPr>
    </w:p>
    <w:p w:rsidR="00DE2B69" w:rsidRDefault="00DE2B69" w:rsidP="00DE2B69">
      <w:pPr>
        <w:rPr>
          <w:rFonts w:ascii="Times New Roman" w:hAnsi="Times New Roman" w:cs="Times New Roman"/>
          <w:sz w:val="28"/>
          <w:szCs w:val="28"/>
        </w:rPr>
      </w:pPr>
    </w:p>
    <w:p w:rsidR="00DE2B69" w:rsidRDefault="00DE2B69" w:rsidP="00DE2B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B0D" w:rsidRDefault="00DB5B0D" w:rsidP="00DE2B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AE2" w:rsidRDefault="004C0AE2" w:rsidP="00D36A3B">
      <w:pPr>
        <w:rPr>
          <w:rFonts w:ascii="Times New Roman" w:hAnsi="Times New Roman" w:cs="Times New Roman"/>
          <w:sz w:val="28"/>
          <w:szCs w:val="28"/>
        </w:rPr>
      </w:pPr>
    </w:p>
    <w:p w:rsidR="004C747B" w:rsidRPr="004C747B" w:rsidRDefault="004C747B" w:rsidP="004C0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47B">
        <w:rPr>
          <w:rFonts w:ascii="Times New Roman" w:hAnsi="Times New Roman" w:cs="Times New Roman"/>
          <w:b/>
          <w:sz w:val="28"/>
          <w:szCs w:val="28"/>
        </w:rPr>
        <w:lastRenderedPageBreak/>
        <w:t>Методические указания</w:t>
      </w:r>
    </w:p>
    <w:p w:rsidR="004C747B" w:rsidRDefault="004C747B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является первым и самым главным шагом в работе педагога, ес</w:t>
      </w:r>
      <w:r w:rsidR="00DF7B82">
        <w:rPr>
          <w:rFonts w:ascii="Times New Roman" w:hAnsi="Times New Roman" w:cs="Times New Roman"/>
          <w:sz w:val="28"/>
          <w:szCs w:val="28"/>
        </w:rPr>
        <w:t>ли он хочет планировать свою дея</w:t>
      </w:r>
      <w:r>
        <w:rPr>
          <w:rFonts w:ascii="Times New Roman" w:hAnsi="Times New Roman" w:cs="Times New Roman"/>
          <w:sz w:val="28"/>
          <w:szCs w:val="28"/>
        </w:rPr>
        <w:t>тельность таким образом</w:t>
      </w:r>
      <w:r w:rsidR="00DF7B82">
        <w:rPr>
          <w:rFonts w:ascii="Times New Roman" w:hAnsi="Times New Roman" w:cs="Times New Roman"/>
          <w:sz w:val="28"/>
          <w:szCs w:val="28"/>
        </w:rPr>
        <w:t xml:space="preserve">, чтобы все мероприятия подходили детям, способствовали их развитию. Зачастую педагоги уверены в том, что они видят каждого ребенка в отдельности и группу в целом, ведь это их прямая обязанность. </w:t>
      </w:r>
      <w:r w:rsidR="00A25860">
        <w:rPr>
          <w:rFonts w:ascii="Times New Roman" w:hAnsi="Times New Roman" w:cs="Times New Roman"/>
          <w:sz w:val="28"/>
          <w:szCs w:val="28"/>
        </w:rPr>
        <w:t xml:space="preserve">Однако видеть детей и целенаправленно наблюдать за ними – явление разного порядка. </w:t>
      </w:r>
    </w:p>
    <w:p w:rsidR="00255BD8" w:rsidRDefault="00A25860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наблюдает за жизнью детей, чтобы понять, что происходит с каждым ребенком, разобраться в действительных причинах его поведения и состояния, увидеть его развитие, определить его потребности, интересы и умения, при необходимости внести изменения в среду группы, выявить моменты, вызывающие озабоченность, и найти способы, позволяющие наилучшим образом решить проблемные </w:t>
      </w:r>
      <w:r w:rsidR="009C64A1">
        <w:rPr>
          <w:rFonts w:ascii="Times New Roman" w:hAnsi="Times New Roman" w:cs="Times New Roman"/>
          <w:sz w:val="28"/>
          <w:szCs w:val="28"/>
        </w:rPr>
        <w:t>ситуации. При этом ценность наблюдения заключается в признании уникальности и целостности личности ребенка, принятии его индивидуальных особенностей и права на самостоятельные действия.</w:t>
      </w:r>
      <w:r w:rsidR="00255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BD8" w:rsidRDefault="00255BD8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</w:t>
      </w:r>
      <w:r w:rsidR="009C6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методом наблюдения-важнейший критерий мастерства педагога. Согласно фундаментальной идее педагогики Марии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Монтессори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 должен принять позицию «следования за ребенком». Такая позиция невозможна без наблюдений за жизнью детей и выработки на их основании своих педагогических действий. Направленное на детей планирование является обязательным инструментом деятельности педагога. Педагогические действия, соответствующие уровню и потребностям детей, облегчают работу и экономят время.</w:t>
      </w:r>
    </w:p>
    <w:p w:rsidR="00255BD8" w:rsidRDefault="00255BD8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Наблюдение, документирование и планирование-все эти элементы фундаментальной педагогической подготовки при их правильном применении гармонично интересуются в текущую деятельность, делают ее более осмысленной и эффективной и приводят к лучшим результатам. Однако многие существующие сегодня системы наблюдения достаточно трудоемки, и для их практической реализации просто не хватает времени. </w:t>
      </w:r>
    </w:p>
    <w:p w:rsidR="00A25860" w:rsidRDefault="00255BD8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Дневник педагогических наблюдений легок в использовании. Он представляет собой рабочий журнал воспитателя, состоящий из комплекта листов наблюдений.</w:t>
      </w:r>
    </w:p>
    <w:p w:rsidR="00255BD8" w:rsidRDefault="00255BD8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дневника-процесс, требующий не только постоянной точной фиксации происходящих с ребенком событий, но и педагогической интерпретации наблюдений. В основе ведения дневника-сбор точной и объективной информации во время свободной работы детей с различными материалами, игр в помещении и на свежем воздухе, в процессе </w:t>
      </w:r>
      <w:r w:rsidR="00612B06">
        <w:rPr>
          <w:rFonts w:ascii="Times New Roman" w:hAnsi="Times New Roman" w:cs="Times New Roman"/>
          <w:sz w:val="28"/>
          <w:szCs w:val="28"/>
        </w:rPr>
        <w:t>творческой деятельности, а также сведений об их поведении в ежедневных бытовых ситуациях.</w:t>
      </w: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612B06" w:rsidRPr="00612B06" w:rsidRDefault="00612B06" w:rsidP="004C747B">
      <w:pPr>
        <w:rPr>
          <w:rFonts w:ascii="Times New Roman" w:hAnsi="Times New Roman" w:cs="Times New Roman"/>
          <w:b/>
          <w:sz w:val="28"/>
          <w:szCs w:val="28"/>
        </w:rPr>
      </w:pPr>
      <w:r w:rsidRPr="00612B06">
        <w:rPr>
          <w:rFonts w:ascii="Times New Roman" w:hAnsi="Times New Roman" w:cs="Times New Roman"/>
          <w:b/>
          <w:sz w:val="28"/>
          <w:szCs w:val="28"/>
        </w:rPr>
        <w:lastRenderedPageBreak/>
        <w:t>Работа с дневником педагогических наблюдений.</w:t>
      </w:r>
    </w:p>
    <w:p w:rsidR="00612B06" w:rsidRDefault="00612B06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Дневник предназначен для ведения записей непосредственно во время наблюдений. Такие заметки не являются подробным описанием событий, а представляют собой краткую форму документации, которая впоследствии помогает восстановить полный ход процесса. Поэтому полученный во время наблюдения материал в дальнейшем может лечь в основу обзора дня или сообщений о развитии ребенка его родителям. </w:t>
      </w:r>
    </w:p>
    <w:p w:rsidR="00612B06" w:rsidRDefault="00612B06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дневнике используется так называемый метод колонок. Он позволяет отделить увиденное событие от его интерпретации. Используя этот метод, вы в одной колонке записываете только то, что видите, а к записи своих мыслей по этому поводу возвращаетесь позже.</w:t>
      </w:r>
    </w:p>
    <w:p w:rsidR="00612B06" w:rsidRDefault="00612B06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работы заполните титульный лист и список группы. Обратите внимание на выбор символа для каждого ребенка и заготовьте (по желанию) «записную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книжку»-</w:t>
      </w:r>
      <w:proofErr w:type="gramEnd"/>
      <w:r>
        <w:rPr>
          <w:rFonts w:ascii="Times New Roman" w:hAnsi="Times New Roman" w:cs="Times New Roman"/>
          <w:sz w:val="28"/>
          <w:szCs w:val="28"/>
        </w:rPr>
        <w:t>вырежьте по боковым линиям страницы с листами наблюдения для каждого ребенка, запишите личные данные ребенка в отведенных для этого полях.</w:t>
      </w:r>
    </w:p>
    <w:p w:rsidR="00612B06" w:rsidRDefault="00612B06" w:rsidP="004C74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наблюдения речь идет только о фиксировании увиденного. По сути, это фотография, отображающая то, что видно в данный момент. Записывая только факты, вы обеспечите надежность и </w:t>
      </w:r>
      <w:r w:rsidR="007662C2">
        <w:rPr>
          <w:rFonts w:ascii="Times New Roman" w:hAnsi="Times New Roman" w:cs="Times New Roman"/>
          <w:sz w:val="28"/>
          <w:szCs w:val="28"/>
        </w:rPr>
        <w:t xml:space="preserve">достоверность наблюдений. Описание эпизодов должно быть кратким и не содержать оценок. Интерпретация делается на следующем этапе-во время просмотра записей наблюдений. </w:t>
      </w:r>
    </w:p>
    <w:p w:rsidR="007662C2" w:rsidRDefault="007662C2" w:rsidP="004C747B">
      <w:pPr>
        <w:rPr>
          <w:rFonts w:ascii="Times New Roman" w:hAnsi="Times New Roman" w:cs="Times New Roman"/>
          <w:sz w:val="28"/>
          <w:szCs w:val="28"/>
        </w:rPr>
      </w:pPr>
      <w:r w:rsidRPr="007662C2">
        <w:rPr>
          <w:rFonts w:ascii="Times New Roman" w:hAnsi="Times New Roman" w:cs="Times New Roman"/>
          <w:b/>
          <w:i/>
          <w:sz w:val="28"/>
          <w:szCs w:val="28"/>
        </w:rPr>
        <w:t>Цель ведения дневника-сознательно следить за тем, что происходит с детьми, чтобы впоследствии отразить факты, свидетельствующие об уровне и динамике их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проводить наблюдения регулярно, используя для этого самые простые способы. При этом не обязательно заполнять листы дневника ежедневно, главное-не упускать важных моментов в жизни детей.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Проводите наблюдения не в «расслабленные» периоды, когда дети чем-то заняты без вашего участия, а в периоды активной деятельности.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Точно описывайте наблюдаемые события и ситуации. Особое внимание обращайте на те моменты, когда ребенок впервые проявил какие-либо качества или способности. 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во время наблюдения заполняйте только графу «Я это увидел(а)». Не забывайте записывать также дату и время. Используйте свои собственные сокращения и фиксируйте их рядом с записями наблюдений или на листах для заметок. Графа «Я думаю об этом так» заполняется вами после работы в группе, во время вашей подготовки.</w:t>
      </w:r>
    </w:p>
    <w:p w:rsidR="007662C2" w:rsidRDefault="007662C2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возможности в отдельных случаях делайте </w:t>
      </w:r>
      <w:r w:rsidR="00654EBE">
        <w:rPr>
          <w:rFonts w:ascii="Times New Roman" w:hAnsi="Times New Roman" w:cs="Times New Roman"/>
          <w:sz w:val="28"/>
          <w:szCs w:val="28"/>
        </w:rPr>
        <w:t>фотографии, они помогут впоследствии составить комплексное видение происходящего.</w:t>
      </w:r>
    </w:p>
    <w:p w:rsidR="00654EBE" w:rsidRDefault="00654EBE" w:rsidP="007662C2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записи наблюдений избегайте:</w:t>
      </w:r>
    </w:p>
    <w:p w:rsidR="00654EBE" w:rsidRDefault="00654EBE" w:rsidP="00654EBE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Подтверждать посредством наблюдения предвзятые мнения;</w:t>
      </w:r>
    </w:p>
    <w:p w:rsidR="00654EBE" w:rsidRDefault="00654EBE" w:rsidP="00654EBE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Запечатлевать интерпретации как наблюдения;</w:t>
      </w:r>
    </w:p>
    <w:p w:rsidR="00654EBE" w:rsidRDefault="00654EBE" w:rsidP="00654EBE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подробные описания (используйте в записях ключевые слова, которые напомнят вам о происходивших событиях, когда вы будете делать выводы).</w:t>
      </w:r>
    </w:p>
    <w:p w:rsidR="00654EBE" w:rsidRDefault="00654EBE" w:rsidP="00654E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наблюдения могут быть предложены разнообразные вопросы,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654EBE" w:rsidRDefault="00654EBE" w:rsidP="00654E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каком уровне находится познавательное развитие ребенка? Насколько сосредоточенно играет ребенок? Какими вещами он главным образом занимается? Отдает ли ребенок предпочтение каким-либо материалам, игрушкам? Какие достижения продемонстрировал ребенок? Что он уже знает? </w:t>
      </w:r>
    </w:p>
    <w:p w:rsidR="00654EBE" w:rsidRDefault="00654EBE" w:rsidP="00654E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продвигается развитие речи? Какие звуки, слова произносит ребенок? Как он строит предложения, рассказ? Запоминает ли ребенок стихи? Как он слушает сказки, рассказы?</w:t>
      </w:r>
    </w:p>
    <w:p w:rsidR="00654EBE" w:rsidRDefault="007B1E16" w:rsidP="00654EBE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ребенок один или со сверстниками? Как он реагирует на других детей или взрослых? Как он взаимодействует с ними?</w:t>
      </w:r>
    </w:p>
    <w:p w:rsidR="007B1E16" w:rsidRDefault="007B1E16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наблюдения и записи его в дневнике может быть весьма непродолжительным-от 3 до 5 минут. Примеры записи:</w:t>
      </w:r>
    </w:p>
    <w:p w:rsidR="007B1E16" w:rsidRPr="007B1E16" w:rsidRDefault="007B1E16" w:rsidP="007B1E16">
      <w:pPr>
        <w:rPr>
          <w:rFonts w:ascii="Times New Roman" w:hAnsi="Times New Roman" w:cs="Times New Roman"/>
          <w:i/>
          <w:sz w:val="28"/>
          <w:szCs w:val="28"/>
        </w:rPr>
      </w:pPr>
      <w:r w:rsidRPr="007B1E16">
        <w:rPr>
          <w:rFonts w:ascii="Times New Roman" w:hAnsi="Times New Roman" w:cs="Times New Roman"/>
          <w:i/>
          <w:sz w:val="28"/>
          <w:szCs w:val="28"/>
        </w:rPr>
        <w:t>«Саша бросил куклу на пол. Ира подняла ее, погладила по голове и посадила на стул».</w:t>
      </w:r>
    </w:p>
    <w:p w:rsidR="007B1E16" w:rsidRDefault="007B1E16" w:rsidP="007B1E16">
      <w:pPr>
        <w:rPr>
          <w:rFonts w:ascii="Times New Roman" w:hAnsi="Times New Roman" w:cs="Times New Roman"/>
          <w:i/>
          <w:sz w:val="28"/>
          <w:szCs w:val="28"/>
        </w:rPr>
      </w:pPr>
      <w:r w:rsidRPr="007B1E16">
        <w:rPr>
          <w:rFonts w:ascii="Times New Roman" w:hAnsi="Times New Roman" w:cs="Times New Roman"/>
          <w:i/>
          <w:sz w:val="28"/>
          <w:szCs w:val="28"/>
        </w:rPr>
        <w:t>«Настя споткнулась и упала. Катя помогла ей встать, потерла ушибленную коленку и успокоила: «</w:t>
      </w:r>
      <w:proofErr w:type="gramStart"/>
      <w:r w:rsidRPr="007B1E16">
        <w:rPr>
          <w:rFonts w:ascii="Times New Roman" w:hAnsi="Times New Roman" w:cs="Times New Roman"/>
          <w:i/>
          <w:sz w:val="28"/>
          <w:szCs w:val="28"/>
        </w:rPr>
        <w:t>Ничего,  скоро</w:t>
      </w:r>
      <w:proofErr w:type="gramEnd"/>
      <w:r w:rsidRPr="007B1E16">
        <w:rPr>
          <w:rFonts w:ascii="Times New Roman" w:hAnsi="Times New Roman" w:cs="Times New Roman"/>
          <w:i/>
          <w:sz w:val="28"/>
          <w:szCs w:val="28"/>
        </w:rPr>
        <w:t xml:space="preserve"> пройдет!». </w:t>
      </w:r>
    </w:p>
    <w:p w:rsidR="007B1E16" w:rsidRDefault="007B1E16" w:rsidP="007B1E1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«Алеша внимательно слушал сказку от начала до конца. После этого попросил книгу, чтобы рассмотреть картинки».</w:t>
      </w:r>
    </w:p>
    <w:p w:rsidR="007B1E16" w:rsidRPr="007B1E16" w:rsidRDefault="007B1E16" w:rsidP="007B1E1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«Девочки построили из кубиков домик. Саша направил на него большую машину и разрушил постройку».</w:t>
      </w:r>
    </w:p>
    <w:p w:rsidR="007B1E16" w:rsidRDefault="007B1E16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Фиксация ключевых событий и важных видов поведения ребенка не требует специальной подготовки, кроме того, она доступна родителям. При этом документация наблюдений не должна отвечать на все вопросы родителей, а должна выявлять новые вопросы, чтобы стать причиной разговора о дальнейшем пути развития ребенка, основой для целенаправленного выбора педагогических средств. </w:t>
      </w:r>
    </w:p>
    <w:p w:rsidR="007B1E16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интерпретации наблюдений необходимо: </w:t>
      </w:r>
    </w:p>
    <w:p w:rsidR="00A215E5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-комплексно рассматривать факты;</w:t>
      </w:r>
    </w:p>
    <w:p w:rsidR="00A215E5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-устанавливать связь между отдельными фактами;</w:t>
      </w:r>
    </w:p>
    <w:p w:rsidR="00A215E5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-искать типичное, неслучайное в поведении ребенка;</w:t>
      </w:r>
    </w:p>
    <w:p w:rsidR="00A215E5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-после определения типичного формулировать выводы.</w:t>
      </w:r>
    </w:p>
    <w:p w:rsidR="009935A8" w:rsidRDefault="00A215E5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могут охватывать целый спектр особенностей и достижений ребенка. Они не должны содержать поспешных сообщений, а могут представлять собой несколько точек зрения, сформированных на основании документированных фактов</w:t>
      </w:r>
      <w:r w:rsidR="0068101A">
        <w:rPr>
          <w:rFonts w:ascii="Times New Roman" w:hAnsi="Times New Roman" w:cs="Times New Roman"/>
          <w:sz w:val="28"/>
          <w:szCs w:val="28"/>
        </w:rPr>
        <w:t>,</w:t>
      </w:r>
      <w:r w:rsidR="00730AAB">
        <w:rPr>
          <w:rFonts w:ascii="Times New Roman" w:hAnsi="Times New Roman" w:cs="Times New Roman"/>
          <w:sz w:val="28"/>
          <w:szCs w:val="28"/>
        </w:rPr>
        <w:t xml:space="preserve"> обсужденных с коллегами, родителями, специалистами. В целях удобства обобщения зафиксированных событий в листы наблюдений введены поля, позволяющие систематизировать записи по отдельным направлениям развития. Для этого предлагаем вам указывать области и направления развития в соответствующих графах с помощью кодов.</w:t>
      </w:r>
    </w:p>
    <w:tbl>
      <w:tblPr>
        <w:tblStyle w:val="a3"/>
        <w:tblW w:w="0" w:type="auto"/>
        <w:tblBorders>
          <w:top w:val="wave" w:sz="12" w:space="0" w:color="auto"/>
          <w:left w:val="wave" w:sz="12" w:space="0" w:color="auto"/>
          <w:bottom w:val="wave" w:sz="12" w:space="0" w:color="auto"/>
          <w:right w:val="wave" w:sz="12" w:space="0" w:color="auto"/>
          <w:insideH w:val="wave" w:sz="12" w:space="0" w:color="auto"/>
          <w:insideV w:val="wave" w:sz="12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730AAB" w:rsidTr="009935A8">
        <w:tc>
          <w:tcPr>
            <w:tcW w:w="8642" w:type="dxa"/>
          </w:tcPr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С-социально-коммуникативное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С1-эмоционально-личностная сфера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С2-сфера коммуникации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С3-сфера жизненной практики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П-познавательное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Р-речевое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Х-художественно-эстетическое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Х1-музыка и танец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Х2-изобразительное искусство, конструирование и моделирование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Ф-физическое развитие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Ф1-крупная моторика</w:t>
            </w:r>
          </w:p>
          <w:p w:rsidR="00730AAB" w:rsidRDefault="00730AAB" w:rsidP="007B1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Ф2-мелкая моторика</w:t>
            </w:r>
          </w:p>
        </w:tc>
      </w:tr>
    </w:tbl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коды при необходимости можно использовать и при написании выводов. Они соответствуют кодам, употребляемым в картах развития детей, выпущенных издательством «Национальное образование».</w:t>
      </w: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730AAB" w:rsidRDefault="00730AAB" w:rsidP="007B1E16">
      <w:pPr>
        <w:rPr>
          <w:rFonts w:ascii="Times New Roman" w:hAnsi="Times New Roman" w:cs="Times New Roman"/>
          <w:sz w:val="28"/>
          <w:szCs w:val="28"/>
        </w:rPr>
      </w:pPr>
    </w:p>
    <w:p w:rsidR="00255BD8" w:rsidRDefault="00255BD8" w:rsidP="004C747B">
      <w:pPr>
        <w:rPr>
          <w:rFonts w:ascii="Times New Roman" w:hAnsi="Times New Roman" w:cs="Times New Roman"/>
          <w:sz w:val="28"/>
          <w:szCs w:val="28"/>
        </w:rPr>
      </w:pPr>
    </w:p>
    <w:p w:rsidR="004C0AE2" w:rsidRPr="00C84521" w:rsidRDefault="004C0AE2" w:rsidP="004C0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21">
        <w:rPr>
          <w:rFonts w:ascii="Times New Roman" w:hAnsi="Times New Roman" w:cs="Times New Roman"/>
          <w:b/>
          <w:sz w:val="28"/>
          <w:szCs w:val="28"/>
        </w:rPr>
        <w:lastRenderedPageBreak/>
        <w:t>Список группы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945"/>
        <w:gridCol w:w="425"/>
        <w:gridCol w:w="1166"/>
        <w:gridCol w:w="1418"/>
        <w:gridCol w:w="881"/>
        <w:gridCol w:w="851"/>
        <w:gridCol w:w="1843"/>
        <w:gridCol w:w="819"/>
      </w:tblGrid>
      <w:tr w:rsidR="004C0AE2" w:rsidTr="004C0AE2">
        <w:tc>
          <w:tcPr>
            <w:tcW w:w="562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5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425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1166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418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зачисления в группу</w:t>
            </w:r>
          </w:p>
        </w:tc>
        <w:tc>
          <w:tcPr>
            <w:tcW w:w="881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 месяцах (на начало периода)</w:t>
            </w:r>
          </w:p>
        </w:tc>
        <w:tc>
          <w:tcPr>
            <w:tcW w:w="851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в месяцах (на конец периода)</w:t>
            </w:r>
          </w:p>
        </w:tc>
        <w:tc>
          <w:tcPr>
            <w:tcW w:w="1843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</w:t>
            </w:r>
          </w:p>
        </w:tc>
        <w:tc>
          <w:tcPr>
            <w:tcW w:w="819" w:type="dxa"/>
          </w:tcPr>
          <w:p w:rsidR="004C0AE2" w:rsidRDefault="004C0AE2" w:rsidP="009935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4C0AE2" w:rsidTr="004C0AE2">
        <w:trPr>
          <w:trHeight w:val="1256"/>
        </w:trPr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4F61C9B" wp14:editId="70B40D92">
                  <wp:extent cx="623413" cy="806800"/>
                  <wp:effectExtent l="0" t="0" r="5715" b="0"/>
                  <wp:docPr id="1" name="Рисунок 1" descr="http://rebenok16.ru/wp-content/uploads/2013/02/raskraski-ptici-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rebenok16.ru/wp-content/uploads/2013/02/raskraski-ptici-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319" cy="81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rPr>
          <w:trHeight w:val="1256"/>
        </w:trPr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rPr>
          <w:trHeight w:val="1419"/>
        </w:trPr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ED9358" wp14:editId="453A838A">
                  <wp:extent cx="624516" cy="882650"/>
                  <wp:effectExtent l="0" t="0" r="4445" b="0"/>
                  <wp:docPr id="2" name="Рисунок 2" descr="http://www.dvaporosenka.ru/images/dlya-samih-malenkih-raskraski/raskraski-dlya-samih-malenkih-2-goda/raskraski-dlya-samih-malenkih-2-goda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dvaporosenka.ru/images/dlya-samih-malenkih-raskraski/raskraski-dlya-samih-malenkih-2-goda/raskraski-dlya-samih-malenkih-2-goda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795" cy="939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rPr>
          <w:trHeight w:val="1419"/>
        </w:trPr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967A69" wp14:editId="0AE2E2D1">
                  <wp:extent cx="720428" cy="932256"/>
                  <wp:effectExtent l="0" t="0" r="3810" b="1270"/>
                  <wp:docPr id="3" name="Рисунок 3" descr="http://www.hmcoloringpages.com/wp-content/uploads/cute-cartoon-flounder-fish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hmcoloringpages.com/wp-content/uploads/cute-cartoon-flounder-fish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011" cy="94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FB0587" wp14:editId="23100AF9">
                  <wp:extent cx="721677" cy="866012"/>
                  <wp:effectExtent l="0" t="0" r="2540" b="0"/>
                  <wp:docPr id="4" name="Рисунок 4" descr="http://www.playing-field.ru/img/2015/052106/3350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playing-field.ru/img/2015/052106/3350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070" cy="890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3B" w:rsidRDefault="00D36A3B" w:rsidP="00D36A3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77312A" wp14:editId="5AA5FA43">
                  <wp:extent cx="614045" cy="723900"/>
                  <wp:effectExtent l="0" t="0" r="0" b="0"/>
                  <wp:docPr id="5" name="Рисунок 5" descr="http://img3.proshkolu.ru/content/media/pic/std/2000000/1800000/1799406-357fc15b0c5584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img3.proshkolu.ru/content/media/pic/std/2000000/1800000/1799406-357fc15b0c5584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542" cy="765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6F6114" wp14:editId="05EBF630">
                  <wp:extent cx="710707" cy="771525"/>
                  <wp:effectExtent l="0" t="0" r="0" b="0"/>
                  <wp:docPr id="6" name="Рисунок 6" descr="http://www.dvaporosenka.ru/images/dlya-samih-malenkih-raskraski/raskraski-dlya-samih-malenkih-devochek/raskraski-dlya-samih-malenkih-devochek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dvaporosenka.ru/images/dlya-samih-malenkih-raskraski/raskraski-dlya-samih-malenkih-devochek/raskraski-dlya-samih-malenkih-devochek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04" cy="790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C46808" wp14:editId="74D7EFCB">
                  <wp:extent cx="733425" cy="805051"/>
                  <wp:effectExtent l="0" t="0" r="0" b="0"/>
                  <wp:docPr id="7" name="Рисунок 7" descr="http://multik-pic.ru/images/raskraski-igrushki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multik-pic.ru/images/raskraski-igrushki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70" cy="815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6A1F4A" wp14:editId="253F54FE">
                  <wp:extent cx="876300" cy="981075"/>
                  <wp:effectExtent l="0" t="0" r="0" b="9525"/>
                  <wp:docPr id="8" name="Рисунок 8" descr="http://www.pintarcolorear.org/wp-content/uploads/2014/04/dibujos-para-colorear-de-que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pintarcolorear.org/wp-content/uploads/2014/04/dibujos-para-colorear-de-que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EE4A21" wp14:editId="249ECFC6">
                  <wp:extent cx="838200" cy="815848"/>
                  <wp:effectExtent l="0" t="0" r="0" b="3810"/>
                  <wp:docPr id="9" name="Рисунок 9" descr="http://cliparts.co/cliparts/pi5/ogp/pi5ogp4M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liparts.co/cliparts/pi5/ogp/pi5ogp4M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72" cy="8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DA2CBF" wp14:editId="1CF35EAD">
                  <wp:extent cx="742680" cy="981075"/>
                  <wp:effectExtent l="0" t="0" r="635" b="0"/>
                  <wp:docPr id="10" name="Рисунок 10" descr="http://www.dvaporosenka.ru/images/dlya-samih-malenkih-raskraski/raskraski-dlya-samih-malenkih-zhivotnie/raskraski-dlya-samih-malenkih-zhivotnie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vaporosenka.ru/images/dlya-samih-malenkih-raskraski/raskraski-dlya-samih-malenkih-zhivotnie/raskraski-dlya-samih-malenkih-zhivotnie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7960" cy="1001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D4D247" wp14:editId="7893D262">
                  <wp:extent cx="695325" cy="892136"/>
                  <wp:effectExtent l="0" t="0" r="0" b="3810"/>
                  <wp:docPr id="11" name="Рисунок 11" descr="http://coloringpages.ru/wp-content/uploads/images/ejik-raskraski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oloringpages.ru/wp-content/uploads/images/ejik-raskraski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171" cy="925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F6DBCF" wp14:editId="745B5981">
                  <wp:extent cx="807720" cy="807720"/>
                  <wp:effectExtent l="0" t="0" r="0" b="0"/>
                  <wp:docPr id="12" name="Рисунок 12" descr="http://www.playing-field.ru/img/2015/051817/05085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playing-field.ru/img/2015/051817/05085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77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A3B" w:rsidTr="00D36A3B">
        <w:tc>
          <w:tcPr>
            <w:tcW w:w="562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D36A3B" w:rsidRDefault="00D36A3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C7E5A50" wp14:editId="065B87B5">
                  <wp:extent cx="807720" cy="706755"/>
                  <wp:effectExtent l="0" t="0" r="0" b="0"/>
                  <wp:docPr id="13" name="Рисунок 13" descr="http://obuchalkin.net/loadpic/pic1/1324-babochka-raspravila-kry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obuchalkin.net/loadpic/pic1/1324-babochka-raspravila-kry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2" cy="72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D55D39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8B5CDE" wp14:editId="737699E2">
                  <wp:extent cx="807720" cy="763340"/>
                  <wp:effectExtent l="0" t="0" r="0" b="0"/>
                  <wp:docPr id="14" name="Рисунок 14" descr="http://www.mescoloriages.com/coloriages/vie%20quotidienne/pour%20les%20petits/1/images/pourlespetits_1_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mescoloriages.com/coloriages/vie%20quotidienne/pour%20les%20petits/1/images/pourlespetits_1_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127" cy="77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426F1E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E5786B" wp14:editId="61496E45">
                  <wp:extent cx="747430" cy="771525"/>
                  <wp:effectExtent l="0" t="0" r="0" b="0"/>
                  <wp:docPr id="15" name="Рисунок 15" descr="http://razukrashki.com/uploads/raskraski/2014/06/27/495/bielyi-ghrib-na-travi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razukrashki.com/uploads/raskraski/2014/06/27/495/bielyi-ghrib-na-travi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910" cy="787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E8459D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3009" w:type="dxa"/>
            <w:gridSpan w:val="3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4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00CF7F" wp14:editId="13251009">
                  <wp:extent cx="714375" cy="848679"/>
                  <wp:effectExtent l="0" t="0" r="0" b="8890"/>
                  <wp:docPr id="16" name="Рисунок 16" descr="http://rebenok16.ru/wp-content/uploads/2013/02/korabl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rebenok16.ru/wp-content/uploads/2013/02/korabl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128" cy="868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9E32C6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AB4719" wp14:editId="03D37E73">
                  <wp:extent cx="733425" cy="876300"/>
                  <wp:effectExtent l="0" t="0" r="9525" b="0"/>
                  <wp:docPr id="17" name="Рисунок 17" descr="http://rebenok16.ru/wp-content/uploads/2013/02/zo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rebenok16.ru/wp-content/uploads/2013/02/zo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25018F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6976FE" wp14:editId="0B06A6FF">
                  <wp:extent cx="685800" cy="951723"/>
                  <wp:effectExtent l="0" t="0" r="0" b="1270"/>
                  <wp:docPr id="18" name="Рисунок 18" descr="http://2.bp.blogspot.com/-yAssbN-UfIA/Ulbo3-uAjNI/AAAAAAAA11Q/-9_vmAvYRZg/s1600/Pollito%2B(9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2.bp.blogspot.com/-yAssbN-UfIA/Ulbo3-uAjNI/AAAAAAAA11Q/-9_vmAvYRZg/s1600/Pollito%2B(9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101" cy="972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AC7038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CA528A" wp14:editId="33CD806E">
                  <wp:extent cx="876300" cy="808778"/>
                  <wp:effectExtent l="0" t="0" r="0" b="0"/>
                  <wp:docPr id="19" name="Рисунок 19" descr="http://boombob.ru/img/picture/Apr/11/af9e97054861207277820f8ee9590a7e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boombob.ru/img/picture/Apr/11/af9e97054861207277820f8ee9590a7e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6282" cy="817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8E5986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8E0538" wp14:editId="2B6B12B5">
                  <wp:extent cx="819150" cy="715010"/>
                  <wp:effectExtent l="0" t="0" r="0" b="8890"/>
                  <wp:docPr id="20" name="Рисунок 20" descr="http://azcoloriage.com/coloriages/nTK/bqE/nTKbqEM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zcoloriage.com/coloriages/nTK/bqE/nTKbqEM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61" cy="72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3E43C2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E0F90D" wp14:editId="42BF277D">
                  <wp:extent cx="876300" cy="876300"/>
                  <wp:effectExtent l="0" t="0" r="0" b="0"/>
                  <wp:docPr id="21" name="Рисунок 21" descr="http://www.raskrasochka.ru/up/photos/kraski/risynki%20(60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raskrasochka.ru/up/photos/kraski/risynki%20(60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89" cy="888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DC719C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14FCD9" wp14:editId="093500DA">
                  <wp:extent cx="864235" cy="1057275"/>
                  <wp:effectExtent l="0" t="0" r="0" b="9525"/>
                  <wp:docPr id="22" name="Рисунок 22" descr="https://xn--80aaumjvx.xn--p1ai/files/styles/full/public/raskrashki_petush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xn--80aaumjvx.xn--p1ai/files/styles/full/public/raskrashki_petush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64" cy="1086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763871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3009" w:type="dxa"/>
            <w:gridSpan w:val="3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91768" w:rsidRDefault="00291768" w:rsidP="009935A8">
            <w:pPr>
              <w:spacing w:line="480" w:lineRule="auto"/>
              <w:jc w:val="center"/>
              <w:rPr>
                <w:noProof/>
                <w:lang w:eastAsia="ru-RU"/>
              </w:rPr>
            </w:pPr>
          </w:p>
        </w:tc>
        <w:tc>
          <w:tcPr>
            <w:tcW w:w="819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8CECFB" wp14:editId="646C1E57">
                  <wp:extent cx="819150" cy="753059"/>
                  <wp:effectExtent l="0" t="0" r="0" b="9525"/>
                  <wp:docPr id="23" name="Рисунок 23" descr="http://zanedely.3dn.ru/_ph/10/47266008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zanedely.3dn.ru/_ph/10/47266008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924" cy="77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C805C7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D272C2" wp14:editId="73892EC0">
                  <wp:extent cx="864235" cy="790575"/>
                  <wp:effectExtent l="0" t="0" r="0" b="9525"/>
                  <wp:docPr id="24" name="Рисунок 24" descr="http://allcoloring.net/wp-content/uploads/2012/11/fro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allcoloring.net/wp-content/uploads/2012/11/fro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457" cy="839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E916EF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AE2" w:rsidTr="004C0AE2">
        <w:tc>
          <w:tcPr>
            <w:tcW w:w="562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4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0AE2" w:rsidRDefault="004C747B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AE87F1" wp14:editId="70A1DEB9">
                  <wp:extent cx="818742" cy="981075"/>
                  <wp:effectExtent l="0" t="0" r="635" b="0"/>
                  <wp:docPr id="25" name="Рисунок 25" descr="http://www.playing-field.ru/img/2015/051801/37118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playing-field.ru/img/2015/051801/37118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818" cy="990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" w:type="dxa"/>
          </w:tcPr>
          <w:p w:rsidR="004C0AE2" w:rsidRDefault="004C0AE2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768" w:rsidTr="00420736">
        <w:tc>
          <w:tcPr>
            <w:tcW w:w="562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5" w:type="dxa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наблюдения</w:t>
            </w:r>
            <w:bookmarkStart w:id="0" w:name="_GoBack"/>
            <w:bookmarkEnd w:id="0"/>
          </w:p>
        </w:tc>
        <w:tc>
          <w:tcPr>
            <w:tcW w:w="7403" w:type="dxa"/>
            <w:gridSpan w:val="7"/>
          </w:tcPr>
          <w:p w:rsidR="00291768" w:rsidRDefault="00291768" w:rsidP="009935A8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0AE2" w:rsidRDefault="004C0AE2" w:rsidP="004C747B">
      <w:pPr>
        <w:rPr>
          <w:rFonts w:ascii="Times New Roman" w:hAnsi="Times New Roman" w:cs="Times New Roman"/>
          <w:sz w:val="28"/>
          <w:szCs w:val="28"/>
        </w:rPr>
      </w:pPr>
    </w:p>
    <w:p w:rsidR="00A11DB3" w:rsidRDefault="00A11DB3" w:rsidP="004C747B">
      <w:pPr>
        <w:rPr>
          <w:rFonts w:ascii="Times New Roman" w:hAnsi="Times New Roman" w:cs="Times New Roman"/>
          <w:sz w:val="28"/>
          <w:szCs w:val="28"/>
        </w:rPr>
      </w:pPr>
    </w:p>
    <w:p w:rsidR="00A11DB3" w:rsidRDefault="00A11DB3" w:rsidP="004C747B">
      <w:pPr>
        <w:rPr>
          <w:rFonts w:ascii="Times New Roman" w:hAnsi="Times New Roman" w:cs="Times New Roman"/>
          <w:sz w:val="28"/>
          <w:szCs w:val="28"/>
        </w:rPr>
      </w:pPr>
    </w:p>
    <w:p w:rsidR="00A11DB3" w:rsidRDefault="00A11DB3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A11DB3" w:rsidRDefault="00A11DB3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p w:rsidR="009935A8" w:rsidRDefault="009935A8" w:rsidP="004C747B">
      <w:pPr>
        <w:rPr>
          <w:rFonts w:ascii="Times New Roman" w:hAnsi="Times New Roman" w:cs="Times New Roman"/>
          <w:sz w:val="28"/>
          <w:szCs w:val="28"/>
        </w:rPr>
      </w:pPr>
    </w:p>
    <w:sectPr w:rsidR="009935A8" w:rsidSect="00A11DB3">
      <w:footerReference w:type="default" r:id="rId33"/>
      <w:pgSz w:w="11906" w:h="16838"/>
      <w:pgMar w:top="1134" w:right="85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ED" w:rsidRDefault="003441ED" w:rsidP="004C0AE2">
      <w:pPr>
        <w:spacing w:after="0" w:line="240" w:lineRule="auto"/>
      </w:pPr>
      <w:r>
        <w:separator/>
      </w:r>
    </w:p>
  </w:endnote>
  <w:endnote w:type="continuationSeparator" w:id="0">
    <w:p w:rsidR="003441ED" w:rsidRDefault="003441ED" w:rsidP="004C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119179"/>
      <w:docPartObj>
        <w:docPartGallery w:val="Page Numbers (Bottom of Page)"/>
        <w:docPartUnique/>
      </w:docPartObj>
    </w:sdtPr>
    <w:sdtContent>
      <w:p w:rsidR="00D36A3B" w:rsidRDefault="00D36A3B">
        <w:pPr>
          <w:pStyle w:val="a6"/>
          <w:jc w:val="center"/>
        </w:pPr>
        <w:r>
          <w:rPr>
            <w:noProof/>
            <w:lang w:eastAsia="ru-RU"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9525" t="19050" r="9525" b="12065"/>
                  <wp:docPr id="35" name="Блок-схема: решение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939762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35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" fillcolor="black">
                  <w10:anchorlock/>
                </v:shape>
              </w:pict>
            </mc:Fallback>
          </mc:AlternateContent>
        </w:r>
      </w:p>
      <w:p w:rsidR="00D36A3B" w:rsidRDefault="00D36A3B">
        <w:pPr>
          <w:pStyle w:val="a6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291768">
          <w:rPr>
            <w:noProof/>
          </w:rPr>
          <w:t>12</w:t>
        </w:r>
        <w:r>
          <w:fldChar w:fldCharType="end"/>
        </w:r>
      </w:p>
    </w:sdtContent>
  </w:sdt>
  <w:p w:rsidR="00D36A3B" w:rsidRDefault="00D36A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ED" w:rsidRDefault="003441ED" w:rsidP="004C0AE2">
      <w:pPr>
        <w:spacing w:after="0" w:line="240" w:lineRule="auto"/>
      </w:pPr>
      <w:r>
        <w:separator/>
      </w:r>
    </w:p>
  </w:footnote>
  <w:footnote w:type="continuationSeparator" w:id="0">
    <w:p w:rsidR="003441ED" w:rsidRDefault="003441ED" w:rsidP="004C0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E08FE"/>
    <w:multiLevelType w:val="hybridMultilevel"/>
    <w:tmpl w:val="73FE7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B62ED"/>
    <w:multiLevelType w:val="hybridMultilevel"/>
    <w:tmpl w:val="BC24335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BF117CB"/>
    <w:multiLevelType w:val="hybridMultilevel"/>
    <w:tmpl w:val="BFE65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CF"/>
    <w:rsid w:val="0006359D"/>
    <w:rsid w:val="000E16FE"/>
    <w:rsid w:val="00255BD8"/>
    <w:rsid w:val="00291768"/>
    <w:rsid w:val="003441ED"/>
    <w:rsid w:val="00350036"/>
    <w:rsid w:val="00397F95"/>
    <w:rsid w:val="004C0AE2"/>
    <w:rsid w:val="004C747B"/>
    <w:rsid w:val="004E405D"/>
    <w:rsid w:val="005763CF"/>
    <w:rsid w:val="00612B06"/>
    <w:rsid w:val="00654EBE"/>
    <w:rsid w:val="0068101A"/>
    <w:rsid w:val="007146B3"/>
    <w:rsid w:val="00730AAB"/>
    <w:rsid w:val="007662C2"/>
    <w:rsid w:val="00791534"/>
    <w:rsid w:val="007B1E16"/>
    <w:rsid w:val="00864067"/>
    <w:rsid w:val="008F5136"/>
    <w:rsid w:val="009935A8"/>
    <w:rsid w:val="009C64A1"/>
    <w:rsid w:val="00A11DB3"/>
    <w:rsid w:val="00A215E5"/>
    <w:rsid w:val="00A218BB"/>
    <w:rsid w:val="00A25860"/>
    <w:rsid w:val="00BE33D9"/>
    <w:rsid w:val="00CE0653"/>
    <w:rsid w:val="00D05F1E"/>
    <w:rsid w:val="00D36A3B"/>
    <w:rsid w:val="00DB5B0D"/>
    <w:rsid w:val="00DC7DE5"/>
    <w:rsid w:val="00DE2B69"/>
    <w:rsid w:val="00DE4C9F"/>
    <w:rsid w:val="00DF7B82"/>
    <w:rsid w:val="00E5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A32D70-2FFD-42EA-B4D2-180AE0B17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2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0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0AE2"/>
  </w:style>
  <w:style w:type="paragraph" w:styleId="a6">
    <w:name w:val="footer"/>
    <w:basedOn w:val="a"/>
    <w:link w:val="a7"/>
    <w:uiPriority w:val="99"/>
    <w:unhideWhenUsed/>
    <w:rsid w:val="004C0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0AE2"/>
  </w:style>
  <w:style w:type="paragraph" w:styleId="a8">
    <w:name w:val="List Paragraph"/>
    <w:basedOn w:val="a"/>
    <w:uiPriority w:val="34"/>
    <w:qFormat/>
    <w:rsid w:val="007662C2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CE065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E065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E065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E065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E0653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E0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E0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gif"/><Relationship Id="rId18" Type="http://schemas.openxmlformats.org/officeDocument/2006/relationships/image" Target="media/image11.jpeg"/><Relationship Id="rId26" Type="http://schemas.openxmlformats.org/officeDocument/2006/relationships/image" Target="media/image19.gif"/><Relationship Id="rId3" Type="http://schemas.openxmlformats.org/officeDocument/2006/relationships/styles" Target="styles.xml"/><Relationship Id="rId21" Type="http://schemas.openxmlformats.org/officeDocument/2006/relationships/image" Target="media/image14.gi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gif"/><Relationship Id="rId25" Type="http://schemas.openxmlformats.org/officeDocument/2006/relationships/image" Target="media/image18.gi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gif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image" Target="media/image15.gif"/><Relationship Id="rId27" Type="http://schemas.openxmlformats.org/officeDocument/2006/relationships/image" Target="media/image20.gif"/><Relationship Id="rId30" Type="http://schemas.openxmlformats.org/officeDocument/2006/relationships/image" Target="media/image23.gi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C262F-F36D-415D-968A-B757C8C9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dcterms:created xsi:type="dcterms:W3CDTF">2016-03-21T06:27:00Z</dcterms:created>
  <dcterms:modified xsi:type="dcterms:W3CDTF">2020-11-19T13:11:00Z</dcterms:modified>
</cp:coreProperties>
</file>