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Штаба воспитательной работы МБОУ </w:t>
      </w:r>
      <w:r w:rsidR="00D335D6">
        <w:rPr>
          <w:b/>
          <w:bCs/>
          <w:sz w:val="28"/>
          <w:szCs w:val="28"/>
        </w:rPr>
        <w:t>Исаевская О</w:t>
      </w:r>
      <w:r>
        <w:rPr>
          <w:b/>
          <w:bCs/>
          <w:sz w:val="28"/>
          <w:szCs w:val="28"/>
        </w:rPr>
        <w:t xml:space="preserve">ОШ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№ 8 от</w:t>
      </w:r>
      <w:r w:rsidR="00057196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>.04.202</w:t>
      </w:r>
      <w:r w:rsidR="0005719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 </w:t>
      </w:r>
    </w:p>
    <w:p w:rsidR="005B70F9" w:rsidRDefault="005B70F9" w:rsidP="005B70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5B70F9" w:rsidRDefault="005B70F9" w:rsidP="005B70F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5B70F9" w:rsidRDefault="005B70F9" w:rsidP="005B70F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детскими общественными объединениями;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5B70F9" w:rsidRDefault="005B70F9" w:rsidP="005B70F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Цирулина</w:t>
      </w:r>
      <w:proofErr w:type="spellEnd"/>
      <w:r>
        <w:rPr>
          <w:sz w:val="28"/>
          <w:szCs w:val="28"/>
        </w:rPr>
        <w:t xml:space="preserve"> О. П.- библиотекарь.</w:t>
      </w:r>
    </w:p>
    <w:p w:rsidR="005B70F9" w:rsidRDefault="005B70F9" w:rsidP="005B70F9">
      <w:pPr>
        <w:pStyle w:val="Default"/>
        <w:rPr>
          <w:sz w:val="28"/>
          <w:szCs w:val="28"/>
        </w:rPr>
      </w:pP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5B70F9" w:rsidRDefault="005B70F9" w:rsidP="005B70F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 выполнении решений заседаний ШВР (протокол № 7) </w:t>
      </w:r>
    </w:p>
    <w:p w:rsidR="005B70F9" w:rsidRDefault="005B70F9" w:rsidP="005B70F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Об итогах программы «Весенние каникулы 2022-2023». </w:t>
      </w:r>
    </w:p>
    <w:p w:rsidR="005B70F9" w:rsidRDefault="005B70F9" w:rsidP="005B70F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 подготовке к празднованию Дня Победы.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выступила с результатами выполнения решений протокола №7 заседания ШВР.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результаты работы по выполнению решений протокола №7 заседания ШВР считать удовлетворительными.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слушали </w:t>
      </w:r>
      <w:r>
        <w:rPr>
          <w:sz w:val="28"/>
          <w:szCs w:val="28"/>
        </w:rPr>
        <w:t xml:space="preserve">зам директора по ВР, </w:t>
      </w:r>
      <w:proofErr w:type="spellStart"/>
      <w:r>
        <w:rPr>
          <w:sz w:val="28"/>
          <w:szCs w:val="28"/>
        </w:rPr>
        <w:t>Кудрявец</w:t>
      </w:r>
      <w:proofErr w:type="spellEnd"/>
      <w:r>
        <w:rPr>
          <w:sz w:val="28"/>
          <w:szCs w:val="28"/>
        </w:rPr>
        <w:t xml:space="preserve"> Ж. В., которая представила отчет о проведенных мероприятиях в дни весенних каникул: количество охваченных учащихся и педагогов, количество реализованных мероприятий, отчет об участии в районных мероприятиях.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работу по данному вопросу считать удовлетворительной. </w:t>
      </w:r>
    </w:p>
    <w:p w:rsid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</w:t>
      </w:r>
      <w:r>
        <w:rPr>
          <w:sz w:val="28"/>
          <w:szCs w:val="28"/>
        </w:rPr>
        <w:t xml:space="preserve">выступила замдиректора по УВР, </w:t>
      </w: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представила  план районных мероприятий по празднованию Дня Победы. На основании этого плана был составлен школьный план мероприятий, приуроченных ко Дню Победы.  </w:t>
      </w:r>
      <w:proofErr w:type="gramStart"/>
      <w:r>
        <w:rPr>
          <w:sz w:val="28"/>
          <w:szCs w:val="28"/>
        </w:rPr>
        <w:t>Назначены ответственные за мероприятия</w:t>
      </w:r>
      <w:proofErr w:type="gramEnd"/>
    </w:p>
    <w:p w:rsidR="005B70F9" w:rsidRPr="005B70F9" w:rsidRDefault="005B70F9" w:rsidP="005B70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 w:rsidRPr="005B70F9">
        <w:rPr>
          <w:bCs/>
          <w:sz w:val="28"/>
          <w:szCs w:val="28"/>
        </w:rPr>
        <w:t>утвердить план мероприятий</w:t>
      </w:r>
      <w:proofErr w:type="gramStart"/>
      <w:r w:rsidRPr="005B70F9">
        <w:rPr>
          <w:bCs/>
          <w:sz w:val="28"/>
          <w:szCs w:val="28"/>
        </w:rPr>
        <w:t xml:space="preserve"> ,</w:t>
      </w:r>
      <w:proofErr w:type="gramEnd"/>
      <w:r w:rsidRPr="005B70F9">
        <w:rPr>
          <w:bCs/>
          <w:sz w:val="28"/>
          <w:szCs w:val="28"/>
        </w:rPr>
        <w:t xml:space="preserve"> приуроченных к празднованию Дня Победы</w:t>
      </w:r>
      <w:r w:rsidRPr="005B70F9">
        <w:rPr>
          <w:sz w:val="28"/>
          <w:szCs w:val="28"/>
        </w:rPr>
        <w:t xml:space="preserve">. </w:t>
      </w:r>
    </w:p>
    <w:p w:rsidR="00214330" w:rsidRDefault="005B70F9" w:rsidP="005B70F9">
      <w:r w:rsidRPr="005B70F9">
        <w:rPr>
          <w:rFonts w:ascii="Times New Roman" w:hAnsi="Times New Roman" w:cs="Times New Roman"/>
          <w:sz w:val="28"/>
          <w:szCs w:val="28"/>
        </w:rPr>
        <w:t>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Исаевская </w:t>
      </w:r>
      <w:r w:rsidRPr="005B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70F9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sectPr w:rsidR="0021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4"/>
    <w:rsid w:val="00057196"/>
    <w:rsid w:val="00214330"/>
    <w:rsid w:val="005B70F9"/>
    <w:rsid w:val="00A16564"/>
    <w:rsid w:val="00D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2023-09-26T19:53:00Z</cp:lastPrinted>
  <dcterms:created xsi:type="dcterms:W3CDTF">2023-09-26T19:13:00Z</dcterms:created>
  <dcterms:modified xsi:type="dcterms:W3CDTF">2023-09-26T19:55:00Z</dcterms:modified>
</cp:coreProperties>
</file>